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0" w:type="dxa"/>
        <w:tblInd w:w="2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874"/>
        <w:gridCol w:w="236"/>
      </w:tblGrid>
      <w:tr w:rsidR="001A1F41" w:rsidTr="001A1F41">
        <w:trPr>
          <w:trHeight w:val="491"/>
        </w:trPr>
        <w:tc>
          <w:tcPr>
            <w:tcW w:w="158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41" w:rsidRDefault="001A1F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tbl>
            <w:tblPr>
              <w:tblW w:w="15540" w:type="dxa"/>
              <w:tblBorders>
                <w:top w:val="threeDEmboss" w:sz="12" w:space="0" w:color="auto"/>
                <w:left w:val="threeDEmboss" w:sz="12" w:space="0" w:color="auto"/>
                <w:bottom w:val="threeDEmboss" w:sz="12" w:space="0" w:color="auto"/>
                <w:right w:val="threeDEmboss" w:sz="1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9"/>
              <w:gridCol w:w="2128"/>
              <w:gridCol w:w="7213"/>
              <w:gridCol w:w="5778"/>
              <w:gridCol w:w="182"/>
            </w:tblGrid>
            <w:tr w:rsidR="001A1F41">
              <w:trPr>
                <w:gridBefore w:val="1"/>
                <w:wBefore w:w="240" w:type="dxa"/>
                <w:cantSplit/>
                <w:trHeight w:val="265"/>
              </w:trPr>
              <w:tc>
                <w:tcPr>
                  <w:tcW w:w="2128" w:type="dxa"/>
                  <w:vMerge w:val="restart"/>
                  <w:tcBorders>
                    <w:top w:val="threeDEmboss" w:sz="12" w:space="0" w:color="auto"/>
                    <w:left w:val="threeDEmboss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pStyle w:val="a3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</w:rPr>
                    <w:drawing>
                      <wp:inline distT="0" distB="0" distL="0" distR="0">
                        <wp:extent cx="694690" cy="79756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4690" cy="797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173" w:type="dxa"/>
                  <w:gridSpan w:val="3"/>
                  <w:tcBorders>
                    <w:top w:val="threeDEmboss" w:sz="12" w:space="0" w:color="auto"/>
                    <w:left w:val="single" w:sz="6" w:space="0" w:color="auto"/>
                    <w:bottom w:val="nil"/>
                    <w:right w:val="threeDEmboss" w:sz="12" w:space="0" w:color="auto"/>
                  </w:tcBorders>
                  <w:hideMark/>
                </w:tcPr>
                <w:p w:rsidR="001A1F41" w:rsidRDefault="001A1F41">
                  <w:pPr>
                    <w:pStyle w:val="a3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Муниципальное казенное  учреждение</w:t>
                  </w:r>
                </w:p>
                <w:p w:rsidR="001A1F41" w:rsidRDefault="001A1F41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Cs w:val="24"/>
                    </w:rPr>
                    <w:t>«Управление образования Администрации города Бийска»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A1F41">
              <w:trPr>
                <w:gridBefore w:val="1"/>
                <w:wBefore w:w="240" w:type="dxa"/>
                <w:cantSplit/>
                <w:trHeight w:val="456"/>
              </w:trPr>
              <w:tc>
                <w:tcPr>
                  <w:tcW w:w="2128" w:type="dxa"/>
                  <w:vMerge/>
                  <w:tcBorders>
                    <w:top w:val="threeDEmboss" w:sz="12" w:space="0" w:color="auto"/>
                    <w:left w:val="threeDEmboss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</w:rPr>
                  </w:pPr>
                </w:p>
              </w:tc>
              <w:tc>
                <w:tcPr>
                  <w:tcW w:w="13173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threeDEmboss" w:sz="12" w:space="0" w:color="auto"/>
                    <w:right w:val="threeDEmboss" w:sz="12" w:space="0" w:color="auto"/>
                  </w:tcBorders>
                </w:tcPr>
                <w:p w:rsidR="001A1F41" w:rsidRDefault="001A1F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1A1F41" w:rsidRDefault="001A1F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Пла</w:t>
                  </w:r>
                  <w:r w:rsidR="00617F7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 работы по охране труда на 2026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A1F41">
              <w:trPr>
                <w:gridAfter w:val="1"/>
                <w:wAfter w:w="182" w:type="dxa"/>
                <w:trHeight w:val="1307"/>
              </w:trPr>
              <w:tc>
                <w:tcPr>
                  <w:tcW w:w="95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F41" w:rsidRDefault="001A1F41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1A1F41" w:rsidRDefault="001A1F4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Согласовано</w:t>
                  </w:r>
                </w:p>
                <w:p w:rsidR="001A1F41" w:rsidRDefault="001A1F4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Председатель ПК</w:t>
                  </w:r>
                </w:p>
                <w:p w:rsidR="001A1F41" w:rsidRDefault="001A1F4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____________________О.В. Малышкина</w:t>
                  </w:r>
                </w:p>
                <w:p w:rsidR="001A1F41" w:rsidRDefault="001A1F4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A1F41" w:rsidRDefault="001A1F4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FF0000"/>
                    </w:rPr>
                  </w:pPr>
                  <w:r>
                    <w:rPr>
                      <w:rFonts w:ascii="Times New Roman" w:hAnsi="Times New Roman"/>
                    </w:rPr>
                    <w:t>«_____»__________________2025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г.</w:t>
                  </w:r>
                </w:p>
              </w:tc>
              <w:tc>
                <w:tcPr>
                  <w:tcW w:w="57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A1F41" w:rsidRDefault="001A1F41">
                  <w:pPr>
                    <w:tabs>
                      <w:tab w:val="left" w:pos="1708"/>
                    </w:tabs>
                    <w:spacing w:after="0" w:line="240" w:lineRule="auto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</w:p>
                <w:p w:rsidR="001A1F41" w:rsidRDefault="001A1F41">
                  <w:pPr>
                    <w:tabs>
                      <w:tab w:val="left" w:pos="1708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Утверждаю</w:t>
                  </w:r>
                </w:p>
                <w:p w:rsidR="001A1F41" w:rsidRDefault="001A1F41">
                  <w:pPr>
                    <w:tabs>
                      <w:tab w:val="left" w:pos="1708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Начальник МКУ «Управление образования Администрации города Бийска» </w:t>
                  </w:r>
                </w:p>
                <w:p w:rsidR="001A1F41" w:rsidRDefault="001A1F41">
                  <w:pPr>
                    <w:tabs>
                      <w:tab w:val="left" w:pos="1708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_____________________________А.Г. Мелихова        </w:t>
                  </w:r>
                </w:p>
                <w:p w:rsidR="001A1F41" w:rsidRDefault="001A1F4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A1F41" w:rsidRDefault="001A1F41">
                  <w:pPr>
                    <w:spacing w:after="0" w:line="240" w:lineRule="auto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         » _________________  2025  год </w:t>
                  </w:r>
                </w:p>
              </w:tc>
            </w:tr>
          </w:tbl>
          <w:tbl>
            <w:tblPr>
              <w:tblStyle w:val="a6"/>
              <w:tblW w:w="1564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50"/>
              <w:gridCol w:w="2023"/>
              <w:gridCol w:w="4820"/>
              <w:gridCol w:w="3827"/>
              <w:gridCol w:w="2693"/>
              <w:gridCol w:w="1832"/>
            </w:tblGrid>
            <w:tr w:rsidR="001A1F41" w:rsidTr="00BC086E">
              <w:trPr>
                <w:trHeight w:val="357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Процедуры, направленные на достижение целей работодателя в области охраны труда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Мероприятие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Срок исполнения</w:t>
                  </w:r>
                </w:p>
                <w:p w:rsidR="001A1F41" w:rsidRDefault="001A1F41">
                  <w:pPr>
                    <w:jc w:val="center"/>
                    <w:rPr>
                      <w:rFonts w:ascii="Times New Roman" w:hAnsi="Times New Roman"/>
                      <w:b/>
                      <w:sz w:val="21"/>
                      <w:szCs w:val="21"/>
                    </w:rPr>
                  </w:pPr>
                </w:p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Ответственные лица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Источник финансирования</w:t>
                  </w:r>
                </w:p>
              </w:tc>
            </w:tr>
            <w:tr w:rsidR="001A1F41" w:rsidTr="00BC086E">
              <w:trPr>
                <w:trHeight w:val="589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0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b/>
                      <w:color w:val="FF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Процедура подготовки работников по охране труда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Проведение вводного инструктажа по охране труда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При трудоустройстве нового сотрудника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66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b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Проведение повторного инструктажа на рабочем месте по охране труда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Март, сентябрь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Непосредственный руководитель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66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b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Проведение внепланового инструктажа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F41" w:rsidRPr="001A1F41" w:rsidRDefault="001A1F41">
                  <w:pPr>
                    <w:jc w:val="both"/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При введении в действие новых или переработанных инструкций по охране труда, изменении технологических процессов, нарушении работниками требований охраны труда, по требованию органов надзора и т.п.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Непосредственный руководитель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66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b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Проведение целевого инструктажа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При выполнении разовых работ, не связанных с прямыми обязанностями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Непосредственный руководитель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2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b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Организация  ежегодной/внеплановой  проверки  знаний по охране труда, электробезопасности работников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Ежегодно/по мере необходимости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Комиссия по охране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2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b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Ежемесячный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графиком обучения и организация  обучения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Ежемесячно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269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b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Разработка новых документов по охране труда 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 мере необходимости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269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Издание (тиражирование) инструкций по охране труда, выдача руководителям структурных подразделений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 рабочем порядке, по мере необходимости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Руководители структурных подразделений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269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Реализация мероприятий по улучшению условий и охраны труда работников, на рабочих местах которых проводилась специальная оценка условий труда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 рабочем порядке,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в соответствии с планом мероприятий по результатам СОУТ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Руководители структурных подразделений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1065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spacing w:after="200" w:line="276" w:lineRule="auto"/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20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Организации и проведения оценки условий труда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Организация пересмотра проф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.р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исков на рабочих местах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Ежегодно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Руководители структурных подразделений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Прохождение работниками обязательного психиатрического освидетельствования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 графику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Непосредственный руководитель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Собственные средства работ-ля</w:t>
                  </w:r>
                </w:p>
              </w:tc>
            </w:tr>
            <w:tr w:rsidR="001A1F41" w:rsidTr="00BC086E">
              <w:trPr>
                <w:trHeight w:val="560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Прохождение работниками предварительных и периодических медицинских осмотров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 графику</w:t>
                  </w:r>
                </w:p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Непосредственный руководитель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Собственные средства работ-ля</w:t>
                  </w:r>
                </w:p>
              </w:tc>
            </w:tr>
            <w:tr w:rsidR="001A1F41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Ознакомление работников с результатами оценки профессиональных рисков, инструкциями и иными локально-нормативными актами по охране труда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 мере необходимости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20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Организация процедуры обеспечения работников средствами индивидуальной защиты, смывающими и обезвреживающими средствами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Нормы выдачи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смывающих, обезвреживающих средств 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январь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785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Проверка обеспеченности работников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, смывающими обезвреживающими (правильность ведения личных карточек)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Согласно плана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аудита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Комиссия по охране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738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20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Организация проведения подрядных работ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Подготовка документации по охране труда для допуска к выполнению работ  подрядной организацией</w:t>
                  </w:r>
                </w:p>
              </w:tc>
              <w:tc>
                <w:tcPr>
                  <w:tcW w:w="38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 мере необходимости</w:t>
                  </w:r>
                </w:p>
                <w:p w:rsidR="001A1F41" w:rsidRDefault="001A1F41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  <w:p w:rsidR="001A1F41" w:rsidRDefault="001A1F41">
                  <w:pP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  <w:p w:rsidR="001A1F41" w:rsidRDefault="001A1F41">
                  <w:pP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хозяйственной группы</w:t>
                  </w:r>
                </w:p>
              </w:tc>
              <w:tc>
                <w:tcPr>
                  <w:tcW w:w="18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</w:p>
                <w:p w:rsidR="001A1F41" w:rsidRDefault="001A1F4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:rsidR="001A1F41" w:rsidRDefault="001A1F4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</w:p>
                <w:p w:rsidR="001A1F41" w:rsidRDefault="001A1F4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1A1F41" w:rsidTr="00BC086E">
              <w:trPr>
                <w:trHeight w:val="80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Информирование работников подрядчика, об условиях труда у работодателя, имеющихся опасностях</w:t>
                  </w:r>
                </w:p>
              </w:tc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1A1F41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Контроль выполнения подрядчиком требований работодателя в области охраны труда</w:t>
                  </w:r>
                </w:p>
                <w:p w:rsidR="00617F73" w:rsidRDefault="00617F73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</w:p>
              </w:tc>
            </w:tr>
            <w:tr w:rsidR="001A1F41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19</w:t>
                  </w:r>
                </w:p>
              </w:tc>
              <w:tc>
                <w:tcPr>
                  <w:tcW w:w="20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FF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Иные процедуры и мероприятия по охране труда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Организация процедуры по  компенсации средств из ФСС на мероприятия по охране труда</w:t>
                  </w:r>
                </w:p>
                <w:p w:rsidR="00617F73" w:rsidRPr="00617F73" w:rsidRDefault="00617F73">
                  <w:pP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Январь-июль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Централизованная бухгалтерия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Разработка и издание  приказов по охране труда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617F73">
                  <w:pP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Составление плана</w:t>
                  </w:r>
                  <w:r w:rsidR="001A1F4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работы по охране труда на год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;</w:t>
                  </w:r>
                </w:p>
                <w:p w:rsidR="00617F73" w:rsidRDefault="00617F73">
                  <w:pP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плана работы комиссии по охране труда</w:t>
                  </w:r>
                </w:p>
                <w:p w:rsidR="00617F73" w:rsidRPr="00617F73" w:rsidRDefault="00617F73">
                  <w:pP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617F73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Декабрь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Разработка перечня мероприятий в рамках обеспечения выполнения обязательных требований в сфере охраны труда   и сметы на их реализацию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Октябрь-ноябрь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511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Сдача отчетностей по охране труда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Проверка лестниц и стремянок, </w:t>
                  </w:r>
                  <w:r>
                    <w:rPr>
                      <w:rFonts w:ascii="Times New Roman" w:hAnsi="Times New Roman"/>
                      <w:sz w:val="21"/>
                      <w:szCs w:val="21"/>
                    </w:rPr>
                    <w:t>с оформлением соответствующего протокола и записи в журнале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металлические – 1 раз в 12 мес., лестницы и стремянки деревянные – 1 раз в 6 месяц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по приказу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Визуальный осмотр зданий в осенний и весенний период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Апрель, ноябрь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по приказу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Размещение информации об условиях и охране труда на рабочих местах, о риске повреждения здоровья и полагающихся им компенсациям и средствах индивидуальной защиты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1A1F41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Актуализация информации в уголке  по охране труда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1F41" w:rsidRDefault="001A1F41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 мере необходимости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A1F41" w:rsidRDefault="001A1F41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Собственные средства работ-ля</w:t>
                  </w:r>
                </w:p>
              </w:tc>
            </w:tr>
            <w:tr w:rsidR="00BC086E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86E" w:rsidRDefault="00BC086E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086E" w:rsidRDefault="00BC086E">
                  <w:pPr>
                    <w:rPr>
                      <w:rFonts w:ascii="Times New Roman" w:eastAsia="Times New Roman" w:hAnsi="Times New Roman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86E" w:rsidRDefault="00BC086E">
                  <w:pP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Проведение контрольных мероприятий состояния условий и охраны труда на рабочих местах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086E" w:rsidRDefault="00BC086E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ежемесячно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86E" w:rsidRDefault="00BC086E" w:rsidP="005946B4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  <w:p w:rsidR="00BC086E" w:rsidRDefault="00BC086E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Комиссия по охране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86E" w:rsidRDefault="00BC086E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BC086E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86E" w:rsidRDefault="00BC086E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086E" w:rsidRDefault="00BC086E">
                  <w:pPr>
                    <w:rPr>
                      <w:rFonts w:ascii="Times New Roman" w:eastAsia="Times New Roman" w:hAnsi="Times New Roman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86E" w:rsidRDefault="00BC086E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  <w:t>Проведение мероприятий по охране труда для работников Управления, их детей и внуков: конкурсов, соревнований.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086E" w:rsidRDefault="00BC086E" w:rsidP="005946B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86E" w:rsidRDefault="00BC086E" w:rsidP="005946B4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86E" w:rsidRDefault="00BC086E" w:rsidP="005946B4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BC086E" w:rsidTr="00BC086E">
              <w:trPr>
                <w:trHeight w:val="132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086E" w:rsidRDefault="00BC086E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086E" w:rsidRDefault="00BC086E">
                  <w:pPr>
                    <w:rPr>
                      <w:rFonts w:ascii="Times New Roman" w:eastAsia="Times New Roman" w:hAnsi="Times New Roman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086E" w:rsidRDefault="00BC086E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Участие в семинарах, конференциях,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вебинарах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 других мероприятиях по охране труда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086E" w:rsidRDefault="00BC086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086E" w:rsidRDefault="00BC086E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086E" w:rsidRDefault="00BC086E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  <w:tr w:rsidR="00BC086E" w:rsidTr="00BC086E">
              <w:trPr>
                <w:trHeight w:val="511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086E" w:rsidRDefault="00BC086E" w:rsidP="00B213CC">
                  <w:pPr>
                    <w:pStyle w:val="a5"/>
                    <w:numPr>
                      <w:ilvl w:val="0"/>
                      <w:numId w:val="1"/>
                    </w:numPr>
                    <w:overflowPunct/>
                    <w:autoSpaceDE/>
                    <w:adjustRightInd/>
                    <w:ind w:left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20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086E" w:rsidRDefault="00BC086E">
                  <w:pPr>
                    <w:rPr>
                      <w:rFonts w:ascii="Times New Roman" w:eastAsia="Times New Roman" w:hAnsi="Times New Roman"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86E" w:rsidRDefault="00BC086E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Участие в  профессиональных конкурсах по охране труда различного масштаба (городских, краевых, Всероссийских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), тестированиях</w:t>
                  </w:r>
                </w:p>
                <w:p w:rsidR="00BC086E" w:rsidRDefault="00BC086E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C086E" w:rsidRDefault="00BC086E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 течение года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086E" w:rsidRDefault="00BC086E">
                  <w:pPr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1"/>
                      <w:szCs w:val="21"/>
                    </w:rPr>
                    <w:t>Ответственный</w:t>
                  </w:r>
                  <w:proofErr w:type="gramEnd"/>
                  <w:r>
                    <w:rPr>
                      <w:rFonts w:ascii="Times New Roman" w:hAnsi="Times New Roman"/>
                      <w:sz w:val="21"/>
                      <w:szCs w:val="21"/>
                    </w:rPr>
                    <w:t xml:space="preserve"> за охрану труда</w:t>
                  </w:r>
                </w:p>
              </w:tc>
              <w:tc>
                <w:tcPr>
                  <w:tcW w:w="1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C086E" w:rsidRDefault="00BC086E">
                  <w:pPr>
                    <w:rPr>
                      <w:rFonts w:ascii="Times New Roman" w:eastAsia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Не требует финансирования</w:t>
                  </w:r>
                </w:p>
              </w:tc>
            </w:tr>
          </w:tbl>
          <w:p w:rsidR="001A1F41" w:rsidRDefault="001A1F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F41" w:rsidRDefault="001A1F4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1A1F41" w:rsidRDefault="001A1F41" w:rsidP="001A1F4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A1F41" w:rsidRDefault="001A1F41" w:rsidP="001A1F41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Составил:  Инженер  хозяйственной группы                                                      Рогачёва О.Ю.</w:t>
      </w:r>
    </w:p>
    <w:p w:rsidR="00D25823" w:rsidRDefault="00D25823"/>
    <w:sectPr w:rsidR="00D25823" w:rsidSect="001A1F41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47E51"/>
    <w:multiLevelType w:val="hybridMultilevel"/>
    <w:tmpl w:val="9A60C1DA"/>
    <w:lvl w:ilvl="0" w:tplc="3B08233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1F41"/>
    <w:rsid w:val="001A1F41"/>
    <w:rsid w:val="00617F73"/>
    <w:rsid w:val="00BC086E"/>
    <w:rsid w:val="00D2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F4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A1F41"/>
    <w:rPr>
      <w:rFonts w:ascii="Calibri" w:eastAsia="Times New Roman" w:hAnsi="Calibri" w:cs="Times New Roman"/>
    </w:rPr>
  </w:style>
  <w:style w:type="paragraph" w:styleId="a5">
    <w:name w:val="List Paragraph"/>
    <w:basedOn w:val="a"/>
    <w:qFormat/>
    <w:rsid w:val="001A1F4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ConsPlusNonformat">
    <w:name w:val="ConsPlusNonformat"/>
    <w:uiPriority w:val="99"/>
    <w:rsid w:val="001A1F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rsid w:val="001A1F41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A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1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2025-10-22T03:07:00Z</cp:lastPrinted>
  <dcterms:created xsi:type="dcterms:W3CDTF">2025-02-03T02:17:00Z</dcterms:created>
  <dcterms:modified xsi:type="dcterms:W3CDTF">2025-10-22T03:08:00Z</dcterms:modified>
</cp:coreProperties>
</file>