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E" w:rsidRDefault="0099093E" w:rsidP="00DA4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65" w:type="dxa"/>
        <w:tblLook w:val="04A0"/>
      </w:tblPr>
      <w:tblGrid>
        <w:gridCol w:w="3652"/>
        <w:gridCol w:w="4153"/>
        <w:gridCol w:w="3360"/>
      </w:tblGrid>
      <w:tr w:rsidR="00B3388F" w:rsidRPr="00DE464F" w:rsidTr="00360A9D">
        <w:tc>
          <w:tcPr>
            <w:tcW w:w="3652" w:type="dxa"/>
          </w:tcPr>
          <w:p w:rsidR="00B3388F" w:rsidRPr="00DE464F" w:rsidRDefault="00CC4639" w:rsidP="00E806DD">
            <w:pPr>
              <w:tabs>
                <w:tab w:val="left" w:pos="-3402"/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3388F" w:rsidRPr="00DE464F" w:rsidRDefault="00B3388F" w:rsidP="00E806D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г. Бийска</w:t>
            </w:r>
          </w:p>
          <w:p w:rsidR="00B3388F" w:rsidRDefault="00B3388F" w:rsidP="00E806D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8F" w:rsidRPr="00DE464F" w:rsidRDefault="000F219D" w:rsidP="00E806D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B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Вирбицкас</w:t>
            </w:r>
          </w:p>
          <w:p w:rsidR="00B3388F" w:rsidRPr="00DE464F" w:rsidRDefault="00B3388F" w:rsidP="00E806DD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«____»______________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3388F" w:rsidRPr="00DE464F" w:rsidRDefault="00B3388F" w:rsidP="00E806DD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</w:tcPr>
          <w:p w:rsidR="00B3388F" w:rsidRPr="00DE464F" w:rsidRDefault="00B3388F" w:rsidP="00B3388F">
            <w:pPr>
              <w:tabs>
                <w:tab w:val="left" w:pos="-3402"/>
                <w:tab w:val="left" w:pos="1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3388F" w:rsidRPr="00DE464F" w:rsidRDefault="00B3388F" w:rsidP="00B3388F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культуры, спорта и молодежной политики Администрации г. Бийска</w:t>
            </w:r>
          </w:p>
          <w:p w:rsidR="00B3388F" w:rsidRPr="00DE464F" w:rsidRDefault="00B3388F" w:rsidP="00B3388F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8F" w:rsidRPr="00DE464F" w:rsidRDefault="00B3388F" w:rsidP="00B3388F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0F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</w:t>
            </w:r>
          </w:p>
          <w:p w:rsidR="00B3388F" w:rsidRPr="00DE464F" w:rsidRDefault="00B3388F" w:rsidP="00B3388F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 20</w:t>
            </w:r>
            <w:r w:rsidR="00F6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3388F" w:rsidRPr="00DE464F" w:rsidRDefault="00B3388F" w:rsidP="00E806DD">
            <w:pPr>
              <w:tabs>
                <w:tab w:val="left" w:pos="5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B3388F" w:rsidRPr="00DE464F" w:rsidRDefault="00F74FE6" w:rsidP="00B3388F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3388F" w:rsidRDefault="00B3388F" w:rsidP="00B3388F">
            <w:pPr>
              <w:tabs>
                <w:tab w:val="left" w:pos="2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Центра тестирования ВФСК ГТО </w:t>
            </w:r>
          </w:p>
          <w:p w:rsidR="00B3388F" w:rsidRPr="00DE464F" w:rsidRDefault="00B3388F" w:rsidP="00B3388F">
            <w:pPr>
              <w:tabs>
                <w:tab w:val="left" w:pos="2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Бийска</w:t>
            </w:r>
          </w:p>
          <w:p w:rsidR="00B3388F" w:rsidRDefault="00B3388F" w:rsidP="00B3388F">
            <w:pPr>
              <w:tabs>
                <w:tab w:val="left" w:pos="2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8F" w:rsidRPr="00DE464F" w:rsidRDefault="000F219D" w:rsidP="00B3388F">
            <w:pPr>
              <w:tabs>
                <w:tab w:val="left" w:pos="2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F6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Сепенко</w:t>
            </w:r>
          </w:p>
          <w:p w:rsidR="00B3388F" w:rsidRPr="00DE464F" w:rsidRDefault="00B3388F" w:rsidP="00B3388F">
            <w:pPr>
              <w:tabs>
                <w:tab w:val="left" w:pos="2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 20</w:t>
            </w:r>
            <w:r w:rsidR="00F6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3388F" w:rsidRPr="00DE464F" w:rsidRDefault="00B3388F" w:rsidP="00E806DD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88F" w:rsidRPr="00DE464F" w:rsidTr="00360A9D">
        <w:tc>
          <w:tcPr>
            <w:tcW w:w="3652" w:type="dxa"/>
          </w:tcPr>
          <w:p w:rsidR="00B3388F" w:rsidRPr="00DE464F" w:rsidRDefault="00B3388F" w:rsidP="00E806DD">
            <w:pPr>
              <w:tabs>
                <w:tab w:val="left" w:pos="-3402"/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</w:tcPr>
          <w:p w:rsidR="00B3388F" w:rsidRPr="00DE464F" w:rsidRDefault="00B3388F" w:rsidP="00E806DD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60" w:type="dxa"/>
          </w:tcPr>
          <w:p w:rsidR="00B3388F" w:rsidRDefault="00B3388F" w:rsidP="00B3388F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8F" w:rsidRPr="00DE464F" w:rsidRDefault="00B3388F" w:rsidP="00B3388F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3388F" w:rsidRPr="00DE464F" w:rsidRDefault="00B3388F" w:rsidP="00B3388F">
            <w:pPr>
              <w:tabs>
                <w:tab w:val="left" w:pos="2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спорта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спорта и молодежной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Администрации г. Бийска</w:t>
            </w:r>
          </w:p>
          <w:p w:rsidR="00B3388F" w:rsidRDefault="00B3388F" w:rsidP="00B3388F">
            <w:pPr>
              <w:tabs>
                <w:tab w:val="left" w:pos="2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88F" w:rsidRPr="00DE464F" w:rsidRDefault="000F219D" w:rsidP="00B3388F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B3388F"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Р.И. Бакланов</w:t>
            </w:r>
          </w:p>
          <w:p w:rsidR="00B3388F" w:rsidRDefault="00B3388F" w:rsidP="00B3388F">
            <w:pPr>
              <w:tabs>
                <w:tab w:val="left" w:pos="-3402"/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 20</w:t>
            </w:r>
            <w:r w:rsidR="00F6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388F" w:rsidRPr="00DE464F" w:rsidRDefault="00B3388F" w:rsidP="00B3388F">
            <w:pPr>
              <w:tabs>
                <w:tab w:val="left" w:pos="-3402"/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88F" w:rsidRPr="00DE464F" w:rsidTr="00360A9D">
        <w:tc>
          <w:tcPr>
            <w:tcW w:w="3652" w:type="dxa"/>
          </w:tcPr>
          <w:p w:rsidR="00B3388F" w:rsidRPr="00DE464F" w:rsidRDefault="00B3388F" w:rsidP="00360A9D">
            <w:pPr>
              <w:tabs>
                <w:tab w:val="left" w:pos="-3402"/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</w:tcPr>
          <w:p w:rsidR="00B3388F" w:rsidRPr="00DE464F" w:rsidRDefault="00B3388F" w:rsidP="00E806DD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B3388F" w:rsidRDefault="00B3388F" w:rsidP="00B3388F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9D" w:rsidRPr="00DE464F" w:rsidTr="00360A9D">
        <w:tc>
          <w:tcPr>
            <w:tcW w:w="3652" w:type="dxa"/>
          </w:tcPr>
          <w:p w:rsidR="000F219D" w:rsidRDefault="000F219D" w:rsidP="000F219D">
            <w:pPr>
              <w:tabs>
                <w:tab w:val="left" w:pos="-3402"/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9D" w:rsidRDefault="000F219D" w:rsidP="00360A9D">
            <w:pPr>
              <w:tabs>
                <w:tab w:val="left" w:pos="-3402"/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</w:tcPr>
          <w:p w:rsidR="000F219D" w:rsidRPr="00DE464F" w:rsidRDefault="000F219D" w:rsidP="00E806DD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360A9D" w:rsidRDefault="00360A9D" w:rsidP="00360A9D">
            <w:pPr>
              <w:tabs>
                <w:tab w:val="left" w:pos="-3402"/>
                <w:tab w:val="left" w:pos="12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93E" w:rsidRDefault="0099093E" w:rsidP="00DA4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93E" w:rsidRDefault="0099093E" w:rsidP="00DA4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93E" w:rsidRDefault="0099093E" w:rsidP="00DA4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93E" w:rsidRDefault="0099093E" w:rsidP="00DA4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86" w:rsidRPr="00DA40D1" w:rsidRDefault="00117F86" w:rsidP="00DA4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4451" w:rsidRPr="00DA40D1" w:rsidRDefault="000F219D" w:rsidP="00DA4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7F86" w:rsidRPr="00DA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E18" w:rsidRPr="00DA40D1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17F86" w:rsidRPr="00DA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451" w:rsidRPr="00DA40D1">
        <w:rPr>
          <w:rFonts w:ascii="Times New Roman" w:hAnsi="Times New Roman" w:cs="Times New Roman"/>
          <w:b/>
          <w:sz w:val="28"/>
          <w:szCs w:val="28"/>
        </w:rPr>
        <w:t xml:space="preserve">тестирования ВФСК ГТО обучающихся </w:t>
      </w:r>
      <w:r w:rsidR="00CC4639">
        <w:rPr>
          <w:rFonts w:ascii="Times New Roman" w:hAnsi="Times New Roman" w:cs="Times New Roman"/>
          <w:b/>
          <w:sz w:val="28"/>
          <w:szCs w:val="28"/>
        </w:rPr>
        <w:t>среди общеобразовательных</w:t>
      </w:r>
      <w:r w:rsidR="00132ED1" w:rsidRPr="00DA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39">
        <w:rPr>
          <w:rFonts w:ascii="Times New Roman" w:hAnsi="Times New Roman" w:cs="Times New Roman"/>
          <w:b/>
          <w:sz w:val="28"/>
          <w:szCs w:val="28"/>
        </w:rPr>
        <w:t xml:space="preserve">школ </w:t>
      </w:r>
      <w:r w:rsidR="00E95B0C" w:rsidRPr="00DA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451" w:rsidRPr="00DA40D1">
        <w:rPr>
          <w:rFonts w:ascii="Times New Roman" w:hAnsi="Times New Roman" w:cs="Times New Roman"/>
          <w:b/>
          <w:sz w:val="28"/>
          <w:szCs w:val="28"/>
        </w:rPr>
        <w:t>г</w:t>
      </w:r>
      <w:r w:rsidR="00CC4639">
        <w:rPr>
          <w:rFonts w:ascii="Times New Roman" w:hAnsi="Times New Roman" w:cs="Times New Roman"/>
          <w:b/>
          <w:sz w:val="28"/>
          <w:szCs w:val="28"/>
        </w:rPr>
        <w:t>орода</w:t>
      </w:r>
      <w:r w:rsidR="0071792C" w:rsidRPr="00DA4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451" w:rsidRPr="00DA40D1">
        <w:rPr>
          <w:rFonts w:ascii="Times New Roman" w:hAnsi="Times New Roman" w:cs="Times New Roman"/>
          <w:b/>
          <w:sz w:val="28"/>
          <w:szCs w:val="28"/>
        </w:rPr>
        <w:t>Бийска</w:t>
      </w:r>
      <w:r w:rsidR="00CC463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623C5">
        <w:rPr>
          <w:rFonts w:ascii="Times New Roman" w:hAnsi="Times New Roman" w:cs="Times New Roman"/>
          <w:b/>
          <w:sz w:val="28"/>
          <w:szCs w:val="28"/>
        </w:rPr>
        <w:t>20</w:t>
      </w:r>
      <w:r w:rsidR="00CC4639">
        <w:rPr>
          <w:rFonts w:ascii="Times New Roman" w:hAnsi="Times New Roman" w:cs="Times New Roman"/>
          <w:b/>
          <w:sz w:val="28"/>
          <w:szCs w:val="28"/>
        </w:rPr>
        <w:t>-202</w:t>
      </w:r>
      <w:r w:rsidR="00F623C5">
        <w:rPr>
          <w:rFonts w:ascii="Times New Roman" w:hAnsi="Times New Roman" w:cs="Times New Roman"/>
          <w:b/>
          <w:sz w:val="28"/>
          <w:szCs w:val="28"/>
        </w:rPr>
        <w:t>1</w:t>
      </w:r>
      <w:r w:rsidR="00CC4639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DA40D1" w:rsidRDefault="00DA40D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19D" w:rsidRDefault="000F219D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19D" w:rsidRDefault="000F219D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19D" w:rsidRDefault="000F219D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19D" w:rsidRDefault="000F219D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19D" w:rsidRDefault="000F219D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19D" w:rsidRDefault="000F219D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C5220B">
      <w:pPr>
        <w:pStyle w:val="red"/>
        <w:tabs>
          <w:tab w:val="left" w:pos="284"/>
        </w:tabs>
        <w:spacing w:before="0" w:after="0" w:afterAutospacing="0"/>
        <w:ind w:left="284"/>
        <w:rPr>
          <w:color w:val="auto"/>
          <w:sz w:val="28"/>
          <w:szCs w:val="28"/>
        </w:rPr>
      </w:pPr>
      <w:r w:rsidRPr="00817675">
        <w:rPr>
          <w:color w:val="auto"/>
          <w:sz w:val="28"/>
          <w:szCs w:val="28"/>
        </w:rPr>
        <w:lastRenderedPageBreak/>
        <w:t xml:space="preserve">1. </w:t>
      </w:r>
      <w:r>
        <w:rPr>
          <w:color w:val="auto"/>
          <w:sz w:val="28"/>
          <w:szCs w:val="28"/>
        </w:rPr>
        <w:t>Общие положения</w:t>
      </w:r>
      <w:r w:rsidR="00E32999">
        <w:rPr>
          <w:color w:val="auto"/>
          <w:sz w:val="28"/>
          <w:szCs w:val="28"/>
        </w:rPr>
        <w:t>.</w:t>
      </w:r>
    </w:p>
    <w:p w:rsidR="00E32999" w:rsidRPr="00817675" w:rsidRDefault="00E32999" w:rsidP="00C5220B">
      <w:pPr>
        <w:pStyle w:val="red"/>
        <w:tabs>
          <w:tab w:val="left" w:pos="284"/>
        </w:tabs>
        <w:spacing w:before="0" w:after="0" w:afterAutospacing="0"/>
        <w:ind w:left="284"/>
        <w:rPr>
          <w:color w:val="auto"/>
          <w:sz w:val="28"/>
          <w:szCs w:val="28"/>
        </w:rPr>
      </w:pPr>
    </w:p>
    <w:p w:rsidR="00E32999" w:rsidRDefault="00CC4639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2999" w:rsidRPr="0071792C">
        <w:rPr>
          <w:rFonts w:ascii="Times New Roman" w:hAnsi="Times New Roman" w:cs="Times New Roman"/>
          <w:sz w:val="28"/>
          <w:szCs w:val="28"/>
        </w:rPr>
        <w:t>Выполнен</w:t>
      </w:r>
      <w:r w:rsidR="00E32999">
        <w:rPr>
          <w:rFonts w:ascii="Times New Roman" w:hAnsi="Times New Roman" w:cs="Times New Roman"/>
          <w:sz w:val="28"/>
          <w:szCs w:val="28"/>
        </w:rPr>
        <w:t>ие Всероссийского физкультурно-с</w:t>
      </w:r>
      <w:r w:rsidR="00E32999" w:rsidRPr="0071792C">
        <w:rPr>
          <w:rFonts w:ascii="Times New Roman" w:hAnsi="Times New Roman" w:cs="Times New Roman"/>
          <w:sz w:val="28"/>
          <w:szCs w:val="28"/>
        </w:rPr>
        <w:t xml:space="preserve">портивного </w:t>
      </w:r>
      <w:r w:rsidR="00E32999">
        <w:rPr>
          <w:rFonts w:ascii="Times New Roman" w:hAnsi="Times New Roman" w:cs="Times New Roman"/>
          <w:sz w:val="28"/>
          <w:szCs w:val="28"/>
        </w:rPr>
        <w:t>к</w:t>
      </w:r>
      <w:r w:rsidR="00E32999" w:rsidRPr="0071792C">
        <w:rPr>
          <w:rFonts w:ascii="Times New Roman" w:hAnsi="Times New Roman" w:cs="Times New Roman"/>
          <w:sz w:val="28"/>
          <w:szCs w:val="28"/>
        </w:rPr>
        <w:t>омплекса  (Готов к Труду и обороне) среди обучающихся образ</w:t>
      </w:r>
      <w:r w:rsidR="00E32999">
        <w:rPr>
          <w:rFonts w:ascii="Times New Roman" w:hAnsi="Times New Roman" w:cs="Times New Roman"/>
          <w:sz w:val="28"/>
          <w:szCs w:val="28"/>
        </w:rPr>
        <w:t>овательных организаций проводит</w:t>
      </w:r>
      <w:r w:rsidR="00E32999" w:rsidRPr="0071792C">
        <w:rPr>
          <w:rFonts w:ascii="Times New Roman" w:hAnsi="Times New Roman" w:cs="Times New Roman"/>
          <w:sz w:val="28"/>
          <w:szCs w:val="28"/>
        </w:rPr>
        <w:t>ся в соответствии с планом мероприятий Управления КМПС и Центра тестирования ВФСК ГТО г.</w:t>
      </w:r>
      <w:r w:rsidR="00E32999">
        <w:rPr>
          <w:rFonts w:ascii="Times New Roman" w:hAnsi="Times New Roman" w:cs="Times New Roman"/>
          <w:sz w:val="28"/>
          <w:szCs w:val="28"/>
        </w:rPr>
        <w:t xml:space="preserve"> </w:t>
      </w:r>
      <w:r w:rsidR="00E32999" w:rsidRPr="0071792C">
        <w:rPr>
          <w:rFonts w:ascii="Times New Roman" w:hAnsi="Times New Roman" w:cs="Times New Roman"/>
          <w:sz w:val="28"/>
          <w:szCs w:val="28"/>
        </w:rPr>
        <w:t xml:space="preserve">Бийска. </w:t>
      </w:r>
    </w:p>
    <w:p w:rsidR="00702D8A" w:rsidRPr="0071792C" w:rsidRDefault="00702D8A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Организаторами проведения тестирования является МКУ «Управление культуры, спорта и молодежной политики Администрации города Бийска»</w:t>
      </w:r>
    </w:p>
    <w:p w:rsidR="00702D8A" w:rsidRDefault="00E32999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2D8A" w:rsidRDefault="00702D8A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02D8A" w:rsidRDefault="00702D8A" w:rsidP="00C5220B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8A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702D8A" w:rsidRPr="00702D8A" w:rsidRDefault="00702D8A" w:rsidP="00C5220B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999" w:rsidRPr="0071792C" w:rsidRDefault="00E32999" w:rsidP="00C5220B">
      <w:pPr>
        <w:pStyle w:val="a3"/>
        <w:tabs>
          <w:tab w:val="left" w:pos="284"/>
          <w:tab w:val="left" w:pos="709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D8A">
        <w:rPr>
          <w:rFonts w:ascii="Times New Roman" w:hAnsi="Times New Roman" w:cs="Times New Roman"/>
          <w:sz w:val="28"/>
          <w:szCs w:val="28"/>
        </w:rPr>
        <w:t xml:space="preserve">      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D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D8A">
        <w:rPr>
          <w:rFonts w:ascii="Times New Roman" w:hAnsi="Times New Roman" w:cs="Times New Roman"/>
          <w:sz w:val="28"/>
          <w:szCs w:val="28"/>
        </w:rPr>
        <w:t>П</w:t>
      </w:r>
      <w:r w:rsidRPr="0071792C">
        <w:rPr>
          <w:rFonts w:ascii="Times New Roman" w:hAnsi="Times New Roman" w:cs="Times New Roman"/>
          <w:sz w:val="28"/>
          <w:szCs w:val="28"/>
        </w:rPr>
        <w:t xml:space="preserve">опуляризация </w:t>
      </w:r>
      <w:r>
        <w:rPr>
          <w:rFonts w:ascii="Times New Roman" w:hAnsi="Times New Roman" w:cs="Times New Roman"/>
          <w:sz w:val="28"/>
          <w:szCs w:val="28"/>
        </w:rPr>
        <w:t>Всероссийского физкультурно-с</w:t>
      </w:r>
      <w:r w:rsidRPr="0071792C">
        <w:rPr>
          <w:rFonts w:ascii="Times New Roman" w:hAnsi="Times New Roman" w:cs="Times New Roman"/>
          <w:sz w:val="28"/>
          <w:szCs w:val="28"/>
        </w:rPr>
        <w:t xml:space="preserve">портивного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Pr="0071792C">
        <w:rPr>
          <w:rFonts w:ascii="Times New Roman" w:hAnsi="Times New Roman" w:cs="Times New Roman"/>
          <w:sz w:val="28"/>
          <w:szCs w:val="28"/>
        </w:rPr>
        <w:t xml:space="preserve"> (Готов к Труду и обороне) в детской и молодежной среде посредством создания условий для занятий физической культурой и массовым спортом.</w:t>
      </w:r>
    </w:p>
    <w:p w:rsidR="00E32999" w:rsidRPr="0071792C" w:rsidRDefault="00702D8A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E32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В</w:t>
      </w:r>
      <w:r w:rsidR="00E32999" w:rsidRPr="0071792C">
        <w:rPr>
          <w:rFonts w:ascii="Times New Roman" w:hAnsi="Times New Roman" w:cs="Times New Roman"/>
          <w:sz w:val="28"/>
          <w:szCs w:val="28"/>
        </w:rPr>
        <w:t>овлечение обучающихся в социальную практику в сфере физической культуры и массового спорта</w:t>
      </w:r>
      <w:r w:rsidR="00E32999">
        <w:rPr>
          <w:rFonts w:ascii="Times New Roman" w:hAnsi="Times New Roman" w:cs="Times New Roman"/>
          <w:sz w:val="28"/>
          <w:szCs w:val="28"/>
        </w:rPr>
        <w:t>;</w:t>
      </w:r>
    </w:p>
    <w:p w:rsidR="00E32999" w:rsidRPr="0071792C" w:rsidRDefault="00702D8A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</w:t>
      </w:r>
      <w:r w:rsidR="00E32999" w:rsidRPr="00717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32999" w:rsidRPr="0071792C">
        <w:rPr>
          <w:rFonts w:ascii="Times New Roman" w:hAnsi="Times New Roman" w:cs="Times New Roman"/>
          <w:sz w:val="28"/>
          <w:szCs w:val="28"/>
        </w:rPr>
        <w:t>азвитие интереса детей и подростков к комплексу ГТО, систематическим занятиям физической культуры и спортом</w:t>
      </w:r>
      <w:r w:rsidR="00E32999">
        <w:rPr>
          <w:rFonts w:ascii="Times New Roman" w:hAnsi="Times New Roman" w:cs="Times New Roman"/>
          <w:sz w:val="28"/>
          <w:szCs w:val="28"/>
        </w:rPr>
        <w:t>;</w:t>
      </w:r>
    </w:p>
    <w:p w:rsidR="00E32999" w:rsidRPr="0071792C" w:rsidRDefault="00702D8A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2.4 П</w:t>
      </w:r>
      <w:r w:rsidR="00E32999" w:rsidRPr="0071792C">
        <w:rPr>
          <w:rFonts w:ascii="Times New Roman" w:hAnsi="Times New Roman" w:cs="Times New Roman"/>
          <w:sz w:val="28"/>
          <w:szCs w:val="28"/>
        </w:rPr>
        <w:t>овышение уровня физической подготовленности обучающихся.</w:t>
      </w:r>
    </w:p>
    <w:p w:rsidR="00CC4639" w:rsidRPr="00817675" w:rsidRDefault="00CC4639" w:rsidP="00C5220B">
      <w:pPr>
        <w:pStyle w:val="ad"/>
        <w:tabs>
          <w:tab w:val="left" w:pos="284"/>
        </w:tabs>
        <w:spacing w:before="0" w:after="0" w:afterAutospacing="0"/>
        <w:ind w:left="284"/>
        <w:jc w:val="both"/>
        <w:rPr>
          <w:sz w:val="28"/>
          <w:szCs w:val="28"/>
        </w:rPr>
      </w:pPr>
    </w:p>
    <w:p w:rsidR="00E32999" w:rsidRDefault="00702D8A" w:rsidP="00C5220B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2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2999" w:rsidRPr="0071792C">
        <w:rPr>
          <w:rFonts w:ascii="Times New Roman" w:hAnsi="Times New Roman" w:cs="Times New Roman"/>
          <w:b/>
          <w:sz w:val="28"/>
          <w:szCs w:val="28"/>
        </w:rPr>
        <w:t>Руководство и организация</w:t>
      </w:r>
      <w:r w:rsidR="00E32999">
        <w:rPr>
          <w:rFonts w:ascii="Times New Roman" w:hAnsi="Times New Roman" w:cs="Times New Roman"/>
          <w:b/>
          <w:sz w:val="28"/>
          <w:szCs w:val="28"/>
        </w:rPr>
        <w:t>.</w:t>
      </w:r>
    </w:p>
    <w:p w:rsidR="00E32999" w:rsidRPr="0071792C" w:rsidRDefault="00E32999" w:rsidP="00C5220B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999" w:rsidRPr="0071792C" w:rsidRDefault="00E32999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32999"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C42C59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Pr="00E32999">
        <w:rPr>
          <w:rFonts w:ascii="Times New Roman" w:hAnsi="Times New Roman" w:cs="Times New Roman"/>
          <w:sz w:val="28"/>
          <w:szCs w:val="28"/>
        </w:rPr>
        <w:t xml:space="preserve"> </w:t>
      </w:r>
      <w:r w:rsidR="00C42C5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E32999">
        <w:rPr>
          <w:rFonts w:ascii="Times New Roman" w:hAnsi="Times New Roman" w:cs="Times New Roman"/>
          <w:sz w:val="28"/>
          <w:szCs w:val="28"/>
        </w:rPr>
        <w:t>осуществляет</w:t>
      </w:r>
      <w:r w:rsidR="00C42C59" w:rsidRPr="00C42C59">
        <w:rPr>
          <w:rFonts w:ascii="Times New Roman" w:hAnsi="Times New Roman" w:cs="Times New Roman"/>
          <w:sz w:val="28"/>
          <w:szCs w:val="28"/>
        </w:rPr>
        <w:t xml:space="preserve"> </w:t>
      </w:r>
      <w:r w:rsidR="00C42C59" w:rsidRPr="0071792C">
        <w:rPr>
          <w:rFonts w:ascii="Times New Roman" w:hAnsi="Times New Roman" w:cs="Times New Roman"/>
          <w:sz w:val="28"/>
          <w:szCs w:val="28"/>
        </w:rPr>
        <w:t xml:space="preserve">Отдел спорта, </w:t>
      </w:r>
      <w:r w:rsidR="00C42C59">
        <w:rPr>
          <w:rFonts w:ascii="Times New Roman" w:hAnsi="Times New Roman" w:cs="Times New Roman"/>
          <w:sz w:val="28"/>
          <w:szCs w:val="28"/>
        </w:rPr>
        <w:t>Ц</w:t>
      </w:r>
      <w:r w:rsidR="00C42C59" w:rsidRPr="0071792C">
        <w:rPr>
          <w:rFonts w:ascii="Times New Roman" w:hAnsi="Times New Roman" w:cs="Times New Roman"/>
          <w:sz w:val="28"/>
          <w:szCs w:val="28"/>
        </w:rPr>
        <w:t>ентр тестирования ВФСК «ГТО» г.</w:t>
      </w:r>
      <w:r w:rsidR="00C42C59">
        <w:rPr>
          <w:rFonts w:ascii="Times New Roman" w:hAnsi="Times New Roman" w:cs="Times New Roman"/>
          <w:sz w:val="28"/>
          <w:szCs w:val="28"/>
        </w:rPr>
        <w:t xml:space="preserve"> </w:t>
      </w:r>
      <w:r w:rsidR="00C42C59" w:rsidRPr="0071792C">
        <w:rPr>
          <w:rFonts w:ascii="Times New Roman" w:hAnsi="Times New Roman" w:cs="Times New Roman"/>
          <w:sz w:val="28"/>
          <w:szCs w:val="28"/>
        </w:rPr>
        <w:t>Бийска</w:t>
      </w:r>
      <w:r w:rsidR="00C42C59">
        <w:rPr>
          <w:rFonts w:ascii="Times New Roman" w:hAnsi="Times New Roman" w:cs="Times New Roman"/>
          <w:sz w:val="28"/>
          <w:szCs w:val="28"/>
        </w:rPr>
        <w:t xml:space="preserve">, Центр тестирования ВФСК ГТО при участии </w:t>
      </w:r>
      <w:r w:rsidRPr="00E32999">
        <w:rPr>
          <w:rFonts w:ascii="Times New Roman" w:hAnsi="Times New Roman" w:cs="Times New Roman"/>
          <w:sz w:val="28"/>
          <w:szCs w:val="28"/>
        </w:rPr>
        <w:t xml:space="preserve"> </w:t>
      </w:r>
      <w:r w:rsidRPr="0071792C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Бийска</w:t>
      </w:r>
      <w:r w:rsidRPr="0071792C">
        <w:rPr>
          <w:rFonts w:ascii="Times New Roman" w:hAnsi="Times New Roman" w:cs="Times New Roman"/>
          <w:sz w:val="28"/>
          <w:szCs w:val="28"/>
        </w:rPr>
        <w:t>», Непосредственное проведение соревнований возлагается на судейскую коллегию.</w:t>
      </w:r>
      <w:r w:rsidR="00E10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59" w:rsidRDefault="00C42C59" w:rsidP="00C5220B">
      <w:pPr>
        <w:pStyle w:val="2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42C59" w:rsidRPr="0071792C" w:rsidRDefault="00702D8A" w:rsidP="00C5220B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42C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2C59" w:rsidRPr="0071792C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  <w:r w:rsidR="00C42C59">
        <w:rPr>
          <w:rFonts w:ascii="Times New Roman" w:hAnsi="Times New Roman" w:cs="Times New Roman"/>
          <w:b/>
          <w:sz w:val="28"/>
          <w:szCs w:val="28"/>
        </w:rPr>
        <w:t>:</w:t>
      </w:r>
    </w:p>
    <w:p w:rsidR="00C42C59" w:rsidRPr="0071792C" w:rsidRDefault="00C42C59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1792C">
        <w:rPr>
          <w:rFonts w:ascii="Times New Roman" w:hAnsi="Times New Roman" w:cs="Times New Roman"/>
          <w:sz w:val="28"/>
          <w:szCs w:val="28"/>
        </w:rPr>
        <w:t>Выполнение нормативов испытаний (тестов) комплекса ГТО проводится в сроки согласно графику</w:t>
      </w:r>
      <w:r w:rsidR="001F73D4">
        <w:rPr>
          <w:rFonts w:ascii="Times New Roman" w:hAnsi="Times New Roman" w:cs="Times New Roman"/>
          <w:sz w:val="28"/>
          <w:szCs w:val="28"/>
        </w:rPr>
        <w:t xml:space="preserve"> </w:t>
      </w:r>
      <w:r w:rsidRPr="007179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92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2611">
        <w:rPr>
          <w:rFonts w:ascii="Times New Roman" w:hAnsi="Times New Roman" w:cs="Times New Roman"/>
          <w:sz w:val="28"/>
          <w:szCs w:val="28"/>
        </w:rPr>
        <w:t>1</w:t>
      </w:r>
      <w:r w:rsidRPr="0071792C">
        <w:rPr>
          <w:rFonts w:ascii="Times New Roman" w:hAnsi="Times New Roman" w:cs="Times New Roman"/>
          <w:sz w:val="28"/>
          <w:szCs w:val="28"/>
        </w:rPr>
        <w:t>).</w:t>
      </w:r>
    </w:p>
    <w:p w:rsidR="00C42C59" w:rsidRDefault="00C42C59" w:rsidP="00C5220B">
      <w:pPr>
        <w:pStyle w:val="2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C4639" w:rsidRDefault="00702D8A" w:rsidP="00C5220B">
      <w:pPr>
        <w:pStyle w:val="ae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4639" w:rsidRPr="008176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6A54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CC4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479" w:rsidRPr="00206479" w:rsidRDefault="00206479" w:rsidP="00C5220B">
      <w:pPr>
        <w:pStyle w:val="a3"/>
        <w:tabs>
          <w:tab w:val="left" w:pos="284"/>
          <w:tab w:val="left" w:pos="127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479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79">
        <w:rPr>
          <w:rFonts w:ascii="Times New Roman" w:hAnsi="Times New Roman" w:cs="Times New Roman"/>
          <w:sz w:val="28"/>
          <w:szCs w:val="28"/>
        </w:rPr>
        <w:t xml:space="preserve">Для участия в тестировании необходимо заблаговременно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Pr="00206479">
        <w:rPr>
          <w:rFonts w:ascii="Times New Roman" w:hAnsi="Times New Roman" w:cs="Times New Roman"/>
          <w:sz w:val="28"/>
          <w:szCs w:val="28"/>
        </w:rPr>
        <w:t xml:space="preserve"> на Федеральном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ГТО </w:t>
      </w:r>
      <w:r w:rsidRPr="002064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206479">
        <w:rPr>
          <w:rFonts w:ascii="Times New Roman" w:hAnsi="Times New Roman" w:cs="Times New Roman"/>
          <w:sz w:val="28"/>
          <w:szCs w:val="28"/>
        </w:rPr>
        <w:t xml:space="preserve"> № УИН.</w:t>
      </w:r>
    </w:p>
    <w:p w:rsidR="00206479" w:rsidRPr="00654AF8" w:rsidRDefault="00A57D77" w:rsidP="00C5220B">
      <w:pPr>
        <w:pStyle w:val="ae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6479">
        <w:rPr>
          <w:rFonts w:ascii="Times New Roman" w:hAnsi="Times New Roman" w:cs="Times New Roman"/>
          <w:sz w:val="28"/>
          <w:szCs w:val="28"/>
        </w:rPr>
        <w:t xml:space="preserve">      5.</w:t>
      </w:r>
      <w:r w:rsidR="00206479">
        <w:rPr>
          <w:rFonts w:ascii="Times New Roman" w:hAnsi="Times New Roman" w:cs="Times New Roman"/>
          <w:sz w:val="28"/>
          <w:szCs w:val="28"/>
        </w:rPr>
        <w:t xml:space="preserve">2 </w:t>
      </w:r>
      <w:r w:rsidR="00232EC9">
        <w:rPr>
          <w:rFonts w:ascii="Times New Roman" w:hAnsi="Times New Roman" w:cs="Times New Roman"/>
          <w:sz w:val="28"/>
          <w:szCs w:val="28"/>
        </w:rPr>
        <w:t xml:space="preserve"> Д</w:t>
      </w:r>
      <w:r w:rsidR="00232EC9" w:rsidRPr="00206479">
        <w:rPr>
          <w:rFonts w:ascii="Times New Roman" w:hAnsi="Times New Roman" w:cs="Times New Roman"/>
          <w:sz w:val="28"/>
          <w:szCs w:val="28"/>
        </w:rPr>
        <w:t>о даты тестирования</w:t>
      </w:r>
      <w:r w:rsidR="00232EC9">
        <w:rPr>
          <w:rFonts w:ascii="Times New Roman" w:hAnsi="Times New Roman" w:cs="Times New Roman"/>
          <w:sz w:val="28"/>
          <w:szCs w:val="28"/>
        </w:rPr>
        <w:t xml:space="preserve"> </w:t>
      </w:r>
      <w:r w:rsidR="00232EC9" w:rsidRPr="00206479">
        <w:rPr>
          <w:rFonts w:ascii="Times New Roman" w:hAnsi="Times New Roman" w:cs="Times New Roman"/>
          <w:sz w:val="28"/>
          <w:szCs w:val="28"/>
        </w:rPr>
        <w:t xml:space="preserve">необходимо подать заявку в электронном виде не позднее чем </w:t>
      </w:r>
      <w:r w:rsidR="00232EC9">
        <w:rPr>
          <w:rFonts w:ascii="Times New Roman" w:hAnsi="Times New Roman" w:cs="Times New Roman"/>
          <w:sz w:val="28"/>
          <w:szCs w:val="28"/>
        </w:rPr>
        <w:t xml:space="preserve">за </w:t>
      </w:r>
      <w:r w:rsidR="00232EC9" w:rsidRPr="00206479">
        <w:rPr>
          <w:rFonts w:ascii="Times New Roman" w:hAnsi="Times New Roman" w:cs="Times New Roman"/>
          <w:sz w:val="28"/>
          <w:szCs w:val="28"/>
        </w:rPr>
        <w:t>3дня в ЦТ ВФСК ГТО Центр</w:t>
      </w:r>
      <w:r w:rsidR="00232EC9" w:rsidRPr="00654AF8">
        <w:rPr>
          <w:rFonts w:ascii="Times New Roman" w:hAnsi="Times New Roman" w:cs="Times New Roman"/>
          <w:color w:val="FF0000"/>
          <w:sz w:val="28"/>
          <w:szCs w:val="28"/>
        </w:rPr>
        <w:t xml:space="preserve"> тестирования ВФСК ГТО  адрес пер. Липового 60 стадион «Юбилейный»  </w:t>
      </w:r>
      <w:hyperlink r:id="rId8" w:history="1">
        <w:r w:rsidR="00232EC9" w:rsidRPr="00654AF8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u w:val="none"/>
            <w:lang w:val="en-US"/>
          </w:rPr>
          <w:t>biyskgto</w:t>
        </w:r>
        <w:r w:rsidR="00232EC9" w:rsidRPr="00654AF8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16@</w:t>
        </w:r>
        <w:r w:rsidR="00232EC9" w:rsidRPr="00654AF8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u w:val="none"/>
            <w:lang w:val="en-US"/>
          </w:rPr>
          <w:t>mail</w:t>
        </w:r>
        <w:r w:rsidR="00232EC9" w:rsidRPr="00654AF8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.</w:t>
        </w:r>
        <w:r w:rsidR="00232EC9" w:rsidRPr="00654AF8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u w:val="none"/>
            <w:lang w:val="en-US"/>
          </w:rPr>
          <w:t>ru</w:t>
        </w:r>
      </w:hyperlink>
      <w:r w:rsidRPr="00206479">
        <w:rPr>
          <w:rFonts w:ascii="Times New Roman" w:hAnsi="Times New Roman" w:cs="Times New Roman"/>
          <w:sz w:val="28"/>
          <w:szCs w:val="28"/>
        </w:rPr>
        <w:t xml:space="preserve">  </w:t>
      </w:r>
      <w:r w:rsidR="00232EC9">
        <w:rPr>
          <w:rFonts w:ascii="Times New Roman" w:hAnsi="Times New Roman" w:cs="Times New Roman"/>
          <w:sz w:val="28"/>
          <w:szCs w:val="28"/>
        </w:rPr>
        <w:t>(Приложение №</w:t>
      </w:r>
      <w:r w:rsidR="00C5220B">
        <w:rPr>
          <w:rFonts w:ascii="Times New Roman" w:hAnsi="Times New Roman" w:cs="Times New Roman"/>
          <w:sz w:val="28"/>
          <w:szCs w:val="28"/>
        </w:rPr>
        <w:t xml:space="preserve"> </w:t>
      </w:r>
      <w:r w:rsidR="00162611">
        <w:rPr>
          <w:rFonts w:ascii="Times New Roman" w:hAnsi="Times New Roman" w:cs="Times New Roman"/>
          <w:sz w:val="28"/>
          <w:szCs w:val="28"/>
        </w:rPr>
        <w:t>2</w:t>
      </w:r>
      <w:r w:rsidR="00232EC9">
        <w:rPr>
          <w:rFonts w:ascii="Times New Roman" w:hAnsi="Times New Roman" w:cs="Times New Roman"/>
          <w:sz w:val="28"/>
          <w:szCs w:val="28"/>
        </w:rPr>
        <w:t>)</w:t>
      </w:r>
    </w:p>
    <w:p w:rsidR="00A57D77" w:rsidRDefault="00702D8A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32E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D77" w:rsidRPr="0071792C">
        <w:rPr>
          <w:rFonts w:ascii="Times New Roman" w:hAnsi="Times New Roman" w:cs="Times New Roman"/>
          <w:sz w:val="28"/>
          <w:szCs w:val="28"/>
        </w:rPr>
        <w:t>Все участники выполняют испытания (тесты) согласно своей возрастной ступени и имеют право повторного выполнения нормативов комплекса ГТО для достижения более лучшего результата в установленные сроки, согласно требованиям положения ВФСК ГТО</w:t>
      </w:r>
    </w:p>
    <w:p w:rsidR="00654AF8" w:rsidRPr="0071792C" w:rsidRDefault="00A57D77" w:rsidP="00C5220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32E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AF8" w:rsidRPr="0071792C">
        <w:rPr>
          <w:rFonts w:ascii="Times New Roman" w:hAnsi="Times New Roman" w:cs="Times New Roman"/>
          <w:sz w:val="28"/>
          <w:szCs w:val="28"/>
        </w:rPr>
        <w:t xml:space="preserve">К участию в выполнении нормативов испытаний комплекса ГТО допускаются обучающиеся разных возрастных групп согласно ступеням комплекса ВФСК </w:t>
      </w:r>
      <w:r w:rsidR="00C5220B">
        <w:rPr>
          <w:rFonts w:ascii="Times New Roman" w:hAnsi="Times New Roman" w:cs="Times New Roman"/>
          <w:sz w:val="28"/>
          <w:szCs w:val="28"/>
        </w:rPr>
        <w:t xml:space="preserve">ГТО, имеющие медицинский допуск, </w:t>
      </w:r>
      <w:r w:rsidR="00654AF8" w:rsidRPr="0071792C">
        <w:rPr>
          <w:rFonts w:ascii="Times New Roman" w:hAnsi="Times New Roman" w:cs="Times New Roman"/>
          <w:sz w:val="28"/>
          <w:szCs w:val="28"/>
        </w:rPr>
        <w:t>зарегистрированные на Федеральном сайте</w:t>
      </w:r>
      <w:r w:rsidR="00C5220B">
        <w:rPr>
          <w:rFonts w:ascii="Times New Roman" w:hAnsi="Times New Roman" w:cs="Times New Roman"/>
          <w:sz w:val="28"/>
          <w:szCs w:val="28"/>
        </w:rPr>
        <w:t xml:space="preserve"> и </w:t>
      </w:r>
      <w:r w:rsidR="00654AF8" w:rsidRPr="0071792C">
        <w:rPr>
          <w:rFonts w:ascii="Times New Roman" w:hAnsi="Times New Roman" w:cs="Times New Roman"/>
          <w:sz w:val="28"/>
          <w:szCs w:val="28"/>
        </w:rPr>
        <w:t xml:space="preserve"> имеющие личный номер УИН.</w:t>
      </w:r>
    </w:p>
    <w:p w:rsidR="00DD6A54" w:rsidRDefault="00702D8A" w:rsidP="00654AF8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32EC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D77">
        <w:rPr>
          <w:rFonts w:ascii="Times New Roman" w:hAnsi="Times New Roman" w:cs="Times New Roman"/>
          <w:sz w:val="28"/>
          <w:szCs w:val="28"/>
        </w:rPr>
        <w:t>Повторно</w:t>
      </w:r>
      <w:r w:rsidR="00A57D77" w:rsidRPr="0071792C">
        <w:rPr>
          <w:rFonts w:ascii="Times New Roman" w:hAnsi="Times New Roman" w:cs="Times New Roman"/>
          <w:sz w:val="28"/>
          <w:szCs w:val="28"/>
        </w:rPr>
        <w:t xml:space="preserve"> </w:t>
      </w:r>
      <w:r w:rsidR="00A57D77">
        <w:rPr>
          <w:rFonts w:ascii="Times New Roman" w:hAnsi="Times New Roman" w:cs="Times New Roman"/>
          <w:sz w:val="28"/>
          <w:szCs w:val="28"/>
        </w:rPr>
        <w:t>к</w:t>
      </w:r>
      <w:r w:rsidR="00654AF8" w:rsidRPr="0071792C">
        <w:rPr>
          <w:rFonts w:ascii="Times New Roman" w:hAnsi="Times New Roman" w:cs="Times New Roman"/>
          <w:sz w:val="28"/>
          <w:szCs w:val="28"/>
        </w:rPr>
        <w:t xml:space="preserve"> участию </w:t>
      </w:r>
      <w:r w:rsidR="00A57D77">
        <w:rPr>
          <w:rFonts w:ascii="Times New Roman" w:hAnsi="Times New Roman" w:cs="Times New Roman"/>
          <w:sz w:val="28"/>
          <w:szCs w:val="28"/>
        </w:rPr>
        <w:t xml:space="preserve">для </w:t>
      </w:r>
      <w:r w:rsidR="00654AF8" w:rsidRPr="0071792C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A57D77">
        <w:rPr>
          <w:rFonts w:ascii="Times New Roman" w:hAnsi="Times New Roman" w:cs="Times New Roman"/>
          <w:sz w:val="28"/>
          <w:szCs w:val="28"/>
        </w:rPr>
        <w:t>я</w:t>
      </w:r>
      <w:r w:rsidR="00654AF8" w:rsidRPr="0071792C">
        <w:rPr>
          <w:rFonts w:ascii="Times New Roman" w:hAnsi="Times New Roman" w:cs="Times New Roman"/>
          <w:sz w:val="28"/>
          <w:szCs w:val="28"/>
        </w:rPr>
        <w:t xml:space="preserve"> нормативов испытаний комплекса ГТО допускаются обучающиеся разных возрастных групп согласно ступеням комплекса ВФСК ГТО, если не имеет ЗОЛОТОГО ЗНАКА ОТЛИЧИЯ.</w:t>
      </w:r>
      <w:r w:rsidR="00DD6A54" w:rsidRPr="00DD6A54">
        <w:t xml:space="preserve"> </w:t>
      </w:r>
    </w:p>
    <w:p w:rsidR="00232EC9" w:rsidRDefault="00232EC9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EC9">
        <w:rPr>
          <w:rFonts w:ascii="Times New Roman" w:hAnsi="Times New Roman" w:cs="Times New Roman"/>
          <w:sz w:val="28"/>
          <w:szCs w:val="28"/>
        </w:rPr>
        <w:t>5.6 Лица, имеющие одно из спортивных званий или спортивные разряды не ниже второго юношеского и выполнившие нормативы испытаний (тестов), соответствующие серебряному знаку отличия, награждаются золотым знаком отличия Всероссийского физкультурно-спортивного комплекс</w:t>
      </w:r>
    </w:p>
    <w:p w:rsidR="001F73D4" w:rsidRPr="001F73D4" w:rsidRDefault="001F73D4" w:rsidP="001F73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Pr="001F73D4">
        <w:rPr>
          <w:rFonts w:ascii="Times New Roman" w:hAnsi="Times New Roman" w:cs="Times New Roman"/>
          <w:sz w:val="28"/>
          <w:szCs w:val="28"/>
        </w:rPr>
        <w:t xml:space="preserve">При наличии спортивного звания или разряда предоставить  заверенную ксерокопию подтверждающего документа секретарю в Центр ВФСК ГТО (не позднее чем за 3дня). </w:t>
      </w:r>
    </w:p>
    <w:p w:rsidR="001F73D4" w:rsidRPr="001F73D4" w:rsidRDefault="001F73D4" w:rsidP="001F73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 </w:t>
      </w:r>
      <w:r w:rsidRPr="001F73D4">
        <w:rPr>
          <w:rFonts w:ascii="Times New Roman" w:hAnsi="Times New Roman" w:cs="Times New Roman"/>
          <w:sz w:val="28"/>
          <w:szCs w:val="28"/>
        </w:rPr>
        <w:t xml:space="preserve">Для каждой возрастной ступени предоставить в день испытаний техническую карту по установленной форме (бегунок) </w:t>
      </w:r>
      <w:r w:rsidRPr="001F73D4">
        <w:rPr>
          <w:rFonts w:ascii="Times New Roman" w:hAnsi="Times New Roman" w:cs="Times New Roman"/>
          <w:i/>
          <w:sz w:val="28"/>
          <w:szCs w:val="28"/>
        </w:rPr>
        <w:t>отдельно для девушек и юношей</w:t>
      </w:r>
      <w:r w:rsidRPr="001F73D4">
        <w:rPr>
          <w:rFonts w:ascii="Times New Roman" w:hAnsi="Times New Roman" w:cs="Times New Roman"/>
          <w:sz w:val="28"/>
          <w:szCs w:val="28"/>
        </w:rPr>
        <w:t>.</w:t>
      </w:r>
    </w:p>
    <w:p w:rsidR="001F73D4" w:rsidRPr="001F73D4" w:rsidRDefault="001F73D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EC9" w:rsidRPr="001F73D4" w:rsidRDefault="00232EC9" w:rsidP="00DD6A5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A54" w:rsidRDefault="00DD6A54" w:rsidP="00DD6A5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54">
        <w:rPr>
          <w:rFonts w:ascii="Times New Roman" w:hAnsi="Times New Roman" w:cs="Times New Roman"/>
          <w:b/>
          <w:sz w:val="28"/>
          <w:szCs w:val="28"/>
        </w:rPr>
        <w:t xml:space="preserve">6. 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содержание </w:t>
      </w:r>
      <w:r w:rsidRPr="00DD6A54"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6A54" w:rsidRPr="00DD6A54" w:rsidRDefault="00DD6A54" w:rsidP="00DD6A5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A54" w:rsidRDefault="00DD6A5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 </w:t>
      </w:r>
      <w:r w:rsidRPr="00DD6A54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A54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состоит из  ступеней и включает следующие возрастные группы: </w:t>
      </w:r>
    </w:p>
    <w:p w:rsidR="00DD6A54" w:rsidRDefault="00DD6A5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первая ступень - от 6 до 8 лет; </w:t>
      </w:r>
    </w:p>
    <w:p w:rsidR="00DD6A54" w:rsidRDefault="00DD6A5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вторая ступень - от 9 до 10 лет; </w:t>
      </w:r>
    </w:p>
    <w:p w:rsidR="00DD6A54" w:rsidRDefault="00DD6A5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третья ступень - от 11 до 12 лет; </w:t>
      </w:r>
    </w:p>
    <w:p w:rsidR="00DD6A54" w:rsidRDefault="00DD6A5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>четвертая ступень - от 13 до 15 лет;</w:t>
      </w:r>
    </w:p>
    <w:p w:rsidR="00654AF8" w:rsidRDefault="00DD6A5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D6A54">
        <w:rPr>
          <w:rFonts w:ascii="Times New Roman" w:hAnsi="Times New Roman" w:cs="Times New Roman"/>
          <w:sz w:val="28"/>
          <w:szCs w:val="28"/>
        </w:rPr>
        <w:t>пятая ступень - от 16 до 17 лет;</w:t>
      </w:r>
    </w:p>
    <w:p w:rsidR="00DD6A54" w:rsidRDefault="00DD6A54" w:rsidP="001F7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6.2 </w:t>
      </w:r>
      <w:r w:rsidRPr="00DD6A54">
        <w:rPr>
          <w:rFonts w:ascii="Times New Roman" w:hAnsi="Times New Roman" w:cs="Times New Roman"/>
          <w:sz w:val="28"/>
          <w:szCs w:val="28"/>
        </w:rPr>
        <w:t xml:space="preserve">. Присвоение спортивных разрядов по спортивным дисциплинам видов спорта, включенным во Всероссийский физкультурно-спортивный комплекс, осуществляется в соответствии с требованиями Единой всероссийской спортивной классификации.  </w:t>
      </w:r>
    </w:p>
    <w:p w:rsidR="00DD6A54" w:rsidRDefault="00DD6A54" w:rsidP="00DD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6.3 </w:t>
      </w:r>
      <w:r w:rsidRPr="00DD6A54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тестирования по выполнению нормативов испытаний (тестов) утверждается Министерством спорта Российской Федерации. </w:t>
      </w:r>
    </w:p>
    <w:p w:rsidR="00DD6A54" w:rsidRDefault="00DD6A54" w:rsidP="00DD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DD6A54">
        <w:rPr>
          <w:rFonts w:ascii="Times New Roman" w:hAnsi="Times New Roman" w:cs="Times New Roman"/>
          <w:sz w:val="28"/>
          <w:szCs w:val="28"/>
        </w:rPr>
        <w:t xml:space="preserve">. Оценка уровня физической подготовленности населения, осуществляется по итогам выполнения установленного количества испытаний (тестов), позволяющих: </w:t>
      </w:r>
    </w:p>
    <w:p w:rsidR="00DD6A54" w:rsidRDefault="00DD6A54" w:rsidP="00DD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>а) определить уровень развития физических качеств и прикладных двигательных умений и навыков;</w:t>
      </w:r>
    </w:p>
    <w:p w:rsidR="00DD6A54" w:rsidRDefault="00DD6A54" w:rsidP="00DD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A54">
        <w:rPr>
          <w:rFonts w:ascii="Times New Roman" w:hAnsi="Times New Roman" w:cs="Times New Roman"/>
          <w:sz w:val="28"/>
          <w:szCs w:val="28"/>
        </w:rPr>
        <w:t xml:space="preserve"> б) оценить разносторонность (гармоничность) развития основных физических качеств, знаний, умений и навыков в соответствии с половыми и возрастными особенностями развития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A57D77" w:rsidRDefault="00A57D77" w:rsidP="00A57D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A57D77">
        <w:rPr>
          <w:rFonts w:ascii="Times New Roman" w:hAnsi="Times New Roman" w:cs="Times New Roman"/>
          <w:sz w:val="28"/>
          <w:szCs w:val="28"/>
        </w:rPr>
        <w:t xml:space="preserve"> Лица, выполнившие нормативы испытаний (тестов),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комплекса, образец и описание которого, форма бланка удостоверения к которому утверждаются Министерством спорта Российской Федерации.  Порядок награждения лиц, выполнивших нормативы испытаний (тестов), соответствующими знаками отличия Всероссийского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7D77">
        <w:rPr>
          <w:rFonts w:ascii="Times New Roman" w:hAnsi="Times New Roman" w:cs="Times New Roman"/>
          <w:sz w:val="28"/>
          <w:szCs w:val="28"/>
        </w:rPr>
        <w:t>спортивного комплекса утверждается Министерством спорта Российской Федерации.</w:t>
      </w:r>
    </w:p>
    <w:p w:rsidR="00DD6A54" w:rsidRPr="0071792C" w:rsidRDefault="00DD6A54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EC9" w:rsidRDefault="00232EC9" w:rsidP="00232EC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C9">
        <w:rPr>
          <w:rFonts w:ascii="Times New Roman" w:hAnsi="Times New Roman" w:cs="Times New Roman"/>
          <w:b/>
          <w:sz w:val="28"/>
          <w:szCs w:val="28"/>
        </w:rPr>
        <w:lastRenderedPageBreak/>
        <w:t>7. Участники</w:t>
      </w:r>
    </w:p>
    <w:p w:rsidR="00232EC9" w:rsidRDefault="00232EC9" w:rsidP="00232EC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C9" w:rsidRPr="00232EC9" w:rsidRDefault="00232EC9" w:rsidP="00232E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EC9">
        <w:rPr>
          <w:rFonts w:ascii="Times New Roman" w:hAnsi="Times New Roman" w:cs="Times New Roman"/>
          <w:sz w:val="28"/>
          <w:szCs w:val="28"/>
        </w:rPr>
        <w:t xml:space="preserve">К выполнению нормативов испытаний (тестов) допускаются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232EC9">
        <w:rPr>
          <w:rFonts w:ascii="Times New Roman" w:hAnsi="Times New Roman" w:cs="Times New Roman"/>
          <w:sz w:val="28"/>
          <w:szCs w:val="28"/>
        </w:rPr>
        <w:t>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организации оказания медицинской помощи лицам, занимающимся физической культурой и спортом</w:t>
      </w:r>
    </w:p>
    <w:p w:rsidR="00654AF8" w:rsidRPr="0071792C" w:rsidRDefault="00654AF8" w:rsidP="00654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639" w:rsidRDefault="00CC4639" w:rsidP="00CC4639">
      <w:pPr>
        <w:pStyle w:val="red"/>
        <w:spacing w:before="0" w:after="0" w:afterAutospacing="0"/>
        <w:ind w:firstLine="284"/>
        <w:rPr>
          <w:color w:val="auto"/>
          <w:sz w:val="28"/>
          <w:szCs w:val="28"/>
        </w:rPr>
      </w:pPr>
    </w:p>
    <w:p w:rsidR="000A45F2" w:rsidRDefault="000A45F2" w:rsidP="000A45F2">
      <w:pPr>
        <w:pStyle w:val="ae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F9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0A45F2" w:rsidRDefault="000A45F2" w:rsidP="000A45F2">
      <w:pPr>
        <w:pStyle w:val="ae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F2" w:rsidRPr="0071792C" w:rsidRDefault="000A45F2" w:rsidP="000A45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Участники, у</w:t>
      </w:r>
      <w:r w:rsidRPr="0071792C">
        <w:rPr>
          <w:rFonts w:ascii="Times New Roman" w:hAnsi="Times New Roman" w:cs="Times New Roman"/>
          <w:sz w:val="28"/>
          <w:szCs w:val="28"/>
        </w:rPr>
        <w:t>спешно прошедшие все виды испытаний ВФСК ГТО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92C">
        <w:rPr>
          <w:rFonts w:ascii="Times New Roman" w:hAnsi="Times New Roman" w:cs="Times New Roman"/>
          <w:sz w:val="28"/>
          <w:szCs w:val="28"/>
        </w:rPr>
        <w:t xml:space="preserve"> награждаются знаками отличия и удостоверениями в установленном порядке согласно приказу Минспорта России.</w:t>
      </w:r>
    </w:p>
    <w:p w:rsidR="000A45F2" w:rsidRPr="0071792C" w:rsidRDefault="000A45F2" w:rsidP="000A45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Л</w:t>
      </w:r>
      <w:r w:rsidRPr="0071792C">
        <w:rPr>
          <w:rFonts w:ascii="Times New Roman" w:hAnsi="Times New Roman" w:cs="Times New Roman"/>
          <w:sz w:val="28"/>
          <w:szCs w:val="28"/>
        </w:rPr>
        <w:t>учшие участники</w:t>
      </w:r>
      <w:r w:rsidRPr="000A45F2">
        <w:rPr>
          <w:rFonts w:ascii="Times New Roman" w:hAnsi="Times New Roman" w:cs="Times New Roman"/>
          <w:sz w:val="28"/>
          <w:szCs w:val="28"/>
        </w:rPr>
        <w:t xml:space="preserve"> </w:t>
      </w:r>
      <w:r w:rsidRPr="0071792C">
        <w:rPr>
          <w:rFonts w:ascii="Times New Roman" w:hAnsi="Times New Roman" w:cs="Times New Roman"/>
          <w:sz w:val="28"/>
          <w:szCs w:val="28"/>
        </w:rPr>
        <w:t>в составе сборной команды г</w:t>
      </w:r>
      <w:r>
        <w:rPr>
          <w:rFonts w:ascii="Times New Roman" w:hAnsi="Times New Roman" w:cs="Times New Roman"/>
          <w:sz w:val="28"/>
          <w:szCs w:val="28"/>
        </w:rPr>
        <w:t>орода Бийска п</w:t>
      </w:r>
      <w:r w:rsidRPr="0071792C">
        <w:rPr>
          <w:rFonts w:ascii="Times New Roman" w:hAnsi="Times New Roman" w:cs="Times New Roman"/>
          <w:sz w:val="28"/>
          <w:szCs w:val="28"/>
        </w:rPr>
        <w:t xml:space="preserve">о итогам массового тестирования </w:t>
      </w:r>
      <w:r>
        <w:rPr>
          <w:rFonts w:ascii="Times New Roman" w:hAnsi="Times New Roman" w:cs="Times New Roman"/>
          <w:sz w:val="28"/>
          <w:szCs w:val="28"/>
        </w:rPr>
        <w:t>примут участие в</w:t>
      </w:r>
      <w:r w:rsidRPr="0071792C">
        <w:rPr>
          <w:rFonts w:ascii="Times New Roman" w:hAnsi="Times New Roman" w:cs="Times New Roman"/>
          <w:sz w:val="28"/>
          <w:szCs w:val="28"/>
        </w:rPr>
        <w:t xml:space="preserve"> Фестивалях Всероссийского Физкультурно-Спортивного Комплекса (Готов к Труду и обороне) среди обучающихся образовательных организаций.</w:t>
      </w:r>
    </w:p>
    <w:p w:rsidR="00CC4639" w:rsidRDefault="00CC4639" w:rsidP="00CC4639">
      <w:pPr>
        <w:pStyle w:val="ae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639" w:rsidRDefault="00CC4639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4D73" w:rsidRDefault="00A64D73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2611" w:rsidRPr="00653741" w:rsidRDefault="00162611" w:rsidP="00653741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653741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741">
        <w:rPr>
          <w:rFonts w:ascii="Times New Roman" w:hAnsi="Times New Roman"/>
          <w:b/>
          <w:sz w:val="26"/>
          <w:szCs w:val="26"/>
        </w:rPr>
        <w:t>Приложение № 1</w:t>
      </w:r>
    </w:p>
    <w:p w:rsidR="00653741" w:rsidRDefault="00653741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4639" w:rsidRDefault="00653741" w:rsidP="00653741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тестирования ГТО</w:t>
      </w:r>
    </w:p>
    <w:p w:rsidR="00653741" w:rsidRDefault="00653741" w:rsidP="00653741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3741" w:rsidRDefault="00653741" w:rsidP="00653741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3741" w:rsidRDefault="00653741" w:rsidP="00653741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961" w:type="dxa"/>
        <w:tblLook w:val="04A0"/>
      </w:tblPr>
      <w:tblGrid>
        <w:gridCol w:w="856"/>
        <w:gridCol w:w="4036"/>
        <w:gridCol w:w="3148"/>
        <w:gridCol w:w="2921"/>
      </w:tblGrid>
      <w:tr w:rsidR="00627A19" w:rsidTr="00627A19">
        <w:trPr>
          <w:trHeight w:val="279"/>
        </w:trPr>
        <w:tc>
          <w:tcPr>
            <w:tcW w:w="856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48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21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27A19" w:rsidTr="00627A19">
        <w:trPr>
          <w:trHeight w:val="1470"/>
        </w:trPr>
        <w:tc>
          <w:tcPr>
            <w:tcW w:w="856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</w:tcPr>
          <w:p w:rsidR="00627A19" w:rsidRPr="0071792C" w:rsidRDefault="00627A19" w:rsidP="00627A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627A19">
              <w:rPr>
                <w:rFonts w:ascii="Times New Roman" w:hAnsi="Times New Roman" w:cs="Times New Roman"/>
                <w:sz w:val="24"/>
                <w:szCs w:val="24"/>
              </w:rPr>
              <w:t>скоростно-силовых и легкоатлетических видов испытаний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921" w:type="dxa"/>
          </w:tcPr>
          <w:p w:rsidR="00E401D1" w:rsidRDefault="00E401D1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627A19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  <w:p w:rsidR="00627A19" w:rsidRPr="00627A19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A19">
              <w:rPr>
                <w:rFonts w:ascii="Times New Roman" w:hAnsi="Times New Roman" w:cs="Times New Roman"/>
                <w:sz w:val="24"/>
                <w:szCs w:val="24"/>
              </w:rPr>
              <w:t>(пер.</w:t>
            </w:r>
            <w:r w:rsidR="00E4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A19">
              <w:rPr>
                <w:rFonts w:ascii="Times New Roman" w:hAnsi="Times New Roman" w:cs="Times New Roman"/>
                <w:sz w:val="24"/>
                <w:szCs w:val="24"/>
              </w:rPr>
              <w:t>Николая Липового,60),</w:t>
            </w:r>
          </w:p>
          <w:p w:rsidR="00627A19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9">
              <w:rPr>
                <w:rFonts w:ascii="Times New Roman" w:hAnsi="Times New Roman" w:cs="Times New Roman"/>
                <w:sz w:val="24"/>
                <w:szCs w:val="24"/>
              </w:rPr>
              <w:t>(ул. Мухачева, 228/1)</w:t>
            </w:r>
          </w:p>
        </w:tc>
      </w:tr>
      <w:tr w:rsidR="00627A19" w:rsidTr="00627A19">
        <w:trPr>
          <w:trHeight w:val="279"/>
        </w:trPr>
        <w:tc>
          <w:tcPr>
            <w:tcW w:w="856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627A19" w:rsidRPr="00412960" w:rsidRDefault="00627A19" w:rsidP="00F623C5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3148" w:type="dxa"/>
          </w:tcPr>
          <w:p w:rsidR="00627A19" w:rsidRPr="00412960" w:rsidRDefault="00F623C5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21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с/к «Заря»</w:t>
            </w:r>
          </w:p>
        </w:tc>
      </w:tr>
      <w:tr w:rsidR="00627A19" w:rsidTr="00627A19">
        <w:trPr>
          <w:trHeight w:val="279"/>
        </w:trPr>
        <w:tc>
          <w:tcPr>
            <w:tcW w:w="856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627A19" w:rsidRPr="00627A19" w:rsidRDefault="00627A19" w:rsidP="00627A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627A19" w:rsidRPr="00DB34DD" w:rsidRDefault="00627A19" w:rsidP="00BC6DA2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627A19" w:rsidRDefault="00627A19" w:rsidP="00BC6DA2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27A19" w:rsidRDefault="00627A19" w:rsidP="00BC6DA2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27A19" w:rsidRPr="00DB34DD" w:rsidRDefault="00627A19" w:rsidP="00BC6DA2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21" w:type="dxa"/>
          </w:tcPr>
          <w:p w:rsidR="00627A19" w:rsidRDefault="00627A19" w:rsidP="00BC6DA2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</w:p>
          <w:p w:rsidR="00627A19" w:rsidRPr="00DB34DD" w:rsidRDefault="00627A19" w:rsidP="00BC6DA2">
            <w:pPr>
              <w:pStyle w:val="ae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с/к «Заря»</w:t>
            </w:r>
          </w:p>
        </w:tc>
      </w:tr>
      <w:tr w:rsidR="00627A19" w:rsidTr="00627A19">
        <w:trPr>
          <w:trHeight w:val="279"/>
        </w:trPr>
        <w:tc>
          <w:tcPr>
            <w:tcW w:w="856" w:type="dxa"/>
          </w:tcPr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6" w:type="dxa"/>
          </w:tcPr>
          <w:p w:rsidR="00627A19" w:rsidRPr="00627A19" w:rsidRDefault="00627A19" w:rsidP="00627A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9">
              <w:rPr>
                <w:rFonts w:ascii="Times New Roman" w:hAnsi="Times New Roman" w:cs="Times New Roman"/>
                <w:sz w:val="24"/>
                <w:szCs w:val="24"/>
              </w:rPr>
              <w:t>повторное выполнение скоростно-силовых и легкоатлетических видов испытаний, тестирование 3 ступень (11-12лет)</w:t>
            </w:r>
          </w:p>
          <w:p w:rsidR="00627A19" w:rsidRPr="00627A19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627A19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627A19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627A19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627A19" w:rsidRPr="00412960" w:rsidRDefault="00627A19" w:rsidP="00BC6DA2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</w:tbl>
    <w:p w:rsidR="00654AF8" w:rsidRDefault="00654AF8" w:rsidP="00654AF8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C4639" w:rsidRDefault="00CC4639" w:rsidP="00CC4639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23C5" w:rsidRDefault="00C42C59" w:rsidP="0065374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– В.Л. Масовер</w:t>
      </w:r>
    </w:p>
    <w:p w:rsidR="00E401D1" w:rsidRDefault="00C42C59" w:rsidP="0065374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93E">
        <w:rPr>
          <w:rFonts w:ascii="Times New Roman" w:hAnsi="Times New Roman" w:cs="Times New Roman"/>
          <w:sz w:val="28"/>
          <w:szCs w:val="28"/>
        </w:rPr>
        <w:t>Ответственны</w:t>
      </w:r>
      <w:r w:rsidR="00E401D1">
        <w:rPr>
          <w:rFonts w:ascii="Times New Roman" w:hAnsi="Times New Roman" w:cs="Times New Roman"/>
          <w:sz w:val="28"/>
          <w:szCs w:val="28"/>
        </w:rPr>
        <w:t>е</w:t>
      </w:r>
      <w:r w:rsidRPr="0099093E">
        <w:rPr>
          <w:rFonts w:ascii="Times New Roman" w:hAnsi="Times New Roman" w:cs="Times New Roman"/>
          <w:sz w:val="28"/>
          <w:szCs w:val="28"/>
        </w:rPr>
        <w:t xml:space="preserve"> на местах тестирования:</w:t>
      </w:r>
    </w:p>
    <w:p w:rsidR="00C42C59" w:rsidRPr="0099093E" w:rsidRDefault="00C42C59" w:rsidP="0065374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093E">
        <w:rPr>
          <w:rFonts w:ascii="Times New Roman" w:hAnsi="Times New Roman" w:cs="Times New Roman"/>
          <w:sz w:val="28"/>
          <w:szCs w:val="28"/>
        </w:rPr>
        <w:t xml:space="preserve"> Приобский район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093E">
        <w:rPr>
          <w:rFonts w:ascii="Times New Roman" w:hAnsi="Times New Roman" w:cs="Times New Roman"/>
          <w:sz w:val="28"/>
          <w:szCs w:val="28"/>
        </w:rPr>
        <w:t xml:space="preserve"> </w:t>
      </w:r>
      <w:r w:rsidR="00E401D1">
        <w:rPr>
          <w:rFonts w:ascii="Times New Roman" w:hAnsi="Times New Roman" w:cs="Times New Roman"/>
          <w:sz w:val="28"/>
          <w:szCs w:val="28"/>
        </w:rPr>
        <w:t>Миляев Ю.И.</w:t>
      </w:r>
      <w:r w:rsidRPr="0099093E">
        <w:rPr>
          <w:rFonts w:ascii="Times New Roman" w:hAnsi="Times New Roman" w:cs="Times New Roman"/>
          <w:sz w:val="28"/>
          <w:szCs w:val="28"/>
        </w:rPr>
        <w:t>;</w:t>
      </w:r>
      <w:r w:rsidR="00E401D1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МБОУ СОШ № 3</w:t>
      </w:r>
      <w:r w:rsidRPr="00990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59" w:rsidRPr="00E401D1" w:rsidRDefault="00C42C59" w:rsidP="00653741">
      <w:pPr>
        <w:pStyle w:val="red"/>
        <w:spacing w:before="0" w:after="0" w:afterAutospacing="0"/>
        <w:ind w:firstLine="284"/>
        <w:rPr>
          <w:b w:val="0"/>
          <w:color w:val="auto"/>
          <w:sz w:val="28"/>
          <w:szCs w:val="28"/>
        </w:rPr>
      </w:pPr>
      <w:r w:rsidRPr="00E401D1">
        <w:rPr>
          <w:b w:val="0"/>
          <w:color w:val="auto"/>
          <w:sz w:val="28"/>
          <w:szCs w:val="28"/>
        </w:rPr>
        <w:t xml:space="preserve">Восточный район – В.А. Чеглаков - учитель физической культуры </w:t>
      </w:r>
      <w:r w:rsidR="00E401D1">
        <w:rPr>
          <w:b w:val="0"/>
          <w:color w:val="auto"/>
          <w:sz w:val="28"/>
          <w:szCs w:val="28"/>
        </w:rPr>
        <w:t xml:space="preserve">МБОУ </w:t>
      </w:r>
      <w:r w:rsidRPr="00E401D1">
        <w:rPr>
          <w:b w:val="0"/>
          <w:color w:val="auto"/>
          <w:sz w:val="28"/>
          <w:szCs w:val="28"/>
        </w:rPr>
        <w:t>СОШ № 1</w:t>
      </w:r>
    </w:p>
    <w:p w:rsidR="00C42C59" w:rsidRPr="00E401D1" w:rsidRDefault="00C42C59" w:rsidP="00653741">
      <w:pPr>
        <w:pStyle w:val="red"/>
        <w:spacing w:before="0" w:after="0" w:afterAutospacing="0"/>
        <w:ind w:firstLine="284"/>
        <w:rPr>
          <w:color w:val="auto"/>
          <w:sz w:val="28"/>
          <w:szCs w:val="28"/>
        </w:rPr>
      </w:pPr>
    </w:p>
    <w:p w:rsidR="00CC4639" w:rsidRDefault="00CC4639" w:rsidP="00653741">
      <w:pPr>
        <w:pStyle w:val="ae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CC1F5A" w:rsidRPr="0071792C" w:rsidRDefault="00CC1F5A" w:rsidP="0065374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1F5A" w:rsidRDefault="00535EA1" w:rsidP="0065374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093E">
        <w:rPr>
          <w:rFonts w:ascii="Times New Roman" w:hAnsi="Times New Roman" w:cs="Times New Roman"/>
          <w:sz w:val="28"/>
          <w:szCs w:val="28"/>
        </w:rPr>
        <w:t>.</w:t>
      </w: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611" w:rsidRPr="0071792C" w:rsidRDefault="00162611" w:rsidP="00717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741" w:rsidRDefault="00653741" w:rsidP="00653741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№ 2</w:t>
      </w:r>
    </w:p>
    <w:p w:rsidR="00653741" w:rsidRDefault="00653741" w:rsidP="002D69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D69A8" w:rsidRPr="00855D63" w:rsidRDefault="002D69A8" w:rsidP="002D69A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5D63">
        <w:rPr>
          <w:rFonts w:ascii="Times New Roman" w:hAnsi="Times New Roman"/>
          <w:b/>
          <w:sz w:val="26"/>
          <w:szCs w:val="26"/>
        </w:rPr>
        <w:t xml:space="preserve">ЗАЯВКА (коллективная) </w:t>
      </w:r>
    </w:p>
    <w:p w:rsidR="002D69A8" w:rsidRPr="0091313A" w:rsidRDefault="002D69A8" w:rsidP="0091313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A21FC">
        <w:rPr>
          <w:rFonts w:ascii="Times New Roman" w:hAnsi="Times New Roman"/>
          <w:sz w:val="26"/>
          <w:szCs w:val="26"/>
        </w:rPr>
        <w:t>на прохождение тестирования</w:t>
      </w:r>
      <w:r w:rsidRPr="00696E79">
        <w:rPr>
          <w:rFonts w:ascii="Times New Roman" w:hAnsi="Times New Roman"/>
          <w:sz w:val="26"/>
          <w:szCs w:val="26"/>
        </w:rPr>
        <w:t xml:space="preserve"> </w:t>
      </w:r>
      <w:r w:rsidRPr="003A21FC">
        <w:rPr>
          <w:rFonts w:ascii="Times New Roman" w:hAnsi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5D63">
        <w:rPr>
          <w:rFonts w:ascii="Times New Roman" w:hAnsi="Times New Roman"/>
          <w:b/>
          <w:sz w:val="26"/>
          <w:szCs w:val="26"/>
        </w:rPr>
        <w:t>«Готов к труду и обороне» (ГТО)</w:t>
      </w:r>
    </w:p>
    <w:p w:rsidR="002D69A8" w:rsidRPr="00A51CE3" w:rsidRDefault="002D69A8" w:rsidP="002D69A8">
      <w:pPr>
        <w:spacing w:after="0" w:line="168" w:lineRule="auto"/>
        <w:rPr>
          <w:rFonts w:ascii="Times New Roman" w:hAnsi="Times New Roman"/>
        </w:rPr>
      </w:pPr>
      <w:r>
        <w:t>(</w:t>
      </w:r>
      <w:r w:rsidRPr="003A21FC">
        <w:rPr>
          <w:rFonts w:ascii="Times New Roman" w:hAnsi="Times New Roman"/>
          <w:i/>
        </w:rPr>
        <w:t>наименование организации</w:t>
      </w:r>
      <w:r w:rsidRPr="003A21FC">
        <w:rPr>
          <w:rFonts w:ascii="Times New Roman" w:hAnsi="Times New Roman"/>
        </w:rPr>
        <w:t>)</w:t>
      </w:r>
    </w:p>
    <w:p w:rsidR="00C234BF" w:rsidRPr="001B07DC" w:rsidRDefault="00C234BF" w:rsidP="002D69A8">
      <w:pPr>
        <w:spacing w:after="0" w:line="168" w:lineRule="auto"/>
      </w:pPr>
    </w:p>
    <w:tbl>
      <w:tblPr>
        <w:tblpPr w:leftFromText="180" w:rightFromText="180" w:vertAnchor="text" w:horzAnchor="margin" w:tblpXSpec="center" w:tblpY="8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808"/>
        <w:gridCol w:w="1809"/>
        <w:gridCol w:w="1310"/>
        <w:gridCol w:w="1701"/>
      </w:tblGrid>
      <w:tr w:rsidR="00B37DCE" w:rsidRPr="00396890" w:rsidTr="00B37DCE">
        <w:trPr>
          <w:trHeight w:val="4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8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89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УИН </w:t>
            </w:r>
            <w:r w:rsidRPr="00396890">
              <w:rPr>
                <w:rFonts w:ascii="Times New Roman" w:hAnsi="Times New Roman"/>
                <w:b/>
                <w:sz w:val="24"/>
                <w:szCs w:val="24"/>
              </w:rPr>
              <w:t xml:space="preserve"> номер участника</w:t>
            </w:r>
          </w:p>
        </w:tc>
        <w:tc>
          <w:tcPr>
            <w:tcW w:w="1809" w:type="dxa"/>
            <w:vMerge w:val="restart"/>
          </w:tcPr>
          <w:p w:rsidR="00B37DCE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7DCE" w:rsidRDefault="00B37DCE" w:rsidP="00320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 рождения (полных лет)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Спортивное звание или разряд (при наличии)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890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B37DCE" w:rsidRPr="00396890" w:rsidTr="00B37DCE">
        <w:trPr>
          <w:trHeight w:val="489"/>
        </w:trPr>
        <w:tc>
          <w:tcPr>
            <w:tcW w:w="675" w:type="dxa"/>
            <w:vMerge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CE" w:rsidRPr="00396890" w:rsidTr="00B37DCE">
        <w:trPr>
          <w:trHeight w:val="503"/>
        </w:trPr>
        <w:tc>
          <w:tcPr>
            <w:tcW w:w="675" w:type="dxa"/>
            <w:shd w:val="clear" w:color="auto" w:fill="auto"/>
            <w:vAlign w:val="center"/>
          </w:tcPr>
          <w:p w:rsidR="00B37DCE" w:rsidRPr="00396890" w:rsidRDefault="00B37DCE" w:rsidP="00B37DC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Пётр Сидорович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7DCE" w:rsidRPr="00C27F9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ХХ-ХХ-ХХХХХХ</w:t>
            </w:r>
          </w:p>
        </w:tc>
        <w:tc>
          <w:tcPr>
            <w:tcW w:w="1809" w:type="dxa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ХХ.ХХ.ХХХХ (хх)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7DCE" w:rsidRPr="00396890" w:rsidTr="00B37DCE">
        <w:trPr>
          <w:trHeight w:val="503"/>
        </w:trPr>
        <w:tc>
          <w:tcPr>
            <w:tcW w:w="675" w:type="dxa"/>
            <w:shd w:val="clear" w:color="auto" w:fill="auto"/>
            <w:vAlign w:val="center"/>
          </w:tcPr>
          <w:p w:rsidR="00B37DCE" w:rsidRPr="00396890" w:rsidRDefault="00B37DCE" w:rsidP="00B37DC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7DCE" w:rsidRPr="00396890" w:rsidTr="00B37DCE">
        <w:trPr>
          <w:trHeight w:val="503"/>
        </w:trPr>
        <w:tc>
          <w:tcPr>
            <w:tcW w:w="675" w:type="dxa"/>
            <w:shd w:val="clear" w:color="auto" w:fill="auto"/>
            <w:vAlign w:val="center"/>
          </w:tcPr>
          <w:p w:rsidR="00B37DCE" w:rsidRPr="00396890" w:rsidRDefault="00B37DCE" w:rsidP="00B37DC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7DCE" w:rsidRPr="00396890" w:rsidTr="00B37DCE">
        <w:trPr>
          <w:trHeight w:val="503"/>
        </w:trPr>
        <w:tc>
          <w:tcPr>
            <w:tcW w:w="675" w:type="dxa"/>
            <w:shd w:val="clear" w:color="auto" w:fill="auto"/>
            <w:vAlign w:val="center"/>
          </w:tcPr>
          <w:p w:rsidR="00B37DCE" w:rsidRPr="00396890" w:rsidRDefault="00B37DCE" w:rsidP="00B37DC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7DCE" w:rsidRPr="00396890" w:rsidTr="00B37DCE">
        <w:trPr>
          <w:trHeight w:val="503"/>
        </w:trPr>
        <w:tc>
          <w:tcPr>
            <w:tcW w:w="675" w:type="dxa"/>
            <w:shd w:val="clear" w:color="auto" w:fill="auto"/>
            <w:vAlign w:val="center"/>
          </w:tcPr>
          <w:p w:rsidR="00B37DCE" w:rsidRPr="00396890" w:rsidRDefault="00B37DCE" w:rsidP="00B37DC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B37DCE" w:rsidRPr="00A60F4C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7DCE" w:rsidRPr="00396890" w:rsidTr="00B37DCE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B37DCE" w:rsidRPr="00396890" w:rsidRDefault="00B37DCE" w:rsidP="00B37DC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7DCE" w:rsidRPr="00396890" w:rsidRDefault="00B37DCE" w:rsidP="00B37D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D69A8" w:rsidRDefault="002D69A8" w:rsidP="002D69A8">
      <w:pPr>
        <w:spacing w:after="0" w:line="168" w:lineRule="auto"/>
        <w:rPr>
          <w:rFonts w:ascii="Times New Roman" w:hAnsi="Times New Roman"/>
          <w:i/>
        </w:rPr>
      </w:pPr>
    </w:p>
    <w:p w:rsidR="002D69A8" w:rsidRPr="003A21FC" w:rsidRDefault="002D69A8" w:rsidP="002D69A8">
      <w:pPr>
        <w:spacing w:after="0" w:line="168" w:lineRule="auto"/>
        <w:rPr>
          <w:rFonts w:ascii="Times New Roman" w:hAnsi="Times New Roman"/>
          <w:i/>
        </w:rPr>
      </w:pPr>
    </w:p>
    <w:p w:rsidR="0091313A" w:rsidRDefault="002D69A8" w:rsidP="0091313A">
      <w:pPr>
        <w:rPr>
          <w:rFonts w:ascii="Times New Roman" w:hAnsi="Times New Roman"/>
        </w:rPr>
      </w:pPr>
      <w:r>
        <w:rPr>
          <w:rFonts w:ascii="Times New Roman" w:hAnsi="Times New Roman"/>
        </w:rPr>
        <w:t>Допущено  ____________________________человек        Врач _____</w:t>
      </w:r>
    </w:p>
    <w:p w:rsidR="00514C7A" w:rsidRDefault="005E44B6" w:rsidP="00697C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4C7A">
        <w:rPr>
          <w:rFonts w:ascii="Times New Roman" w:hAnsi="Times New Roman" w:cs="Times New Roman"/>
          <w:b/>
          <w:sz w:val="24"/>
          <w:szCs w:val="24"/>
        </w:rPr>
        <w:t>Прилагается :</w:t>
      </w:r>
    </w:p>
    <w:p w:rsidR="00514C7A" w:rsidRPr="00EF0A2B" w:rsidRDefault="00EF0A2B" w:rsidP="00F63B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A2B">
        <w:rPr>
          <w:rFonts w:ascii="Times New Roman" w:hAnsi="Times New Roman"/>
          <w:b/>
          <w:sz w:val="24"/>
          <w:szCs w:val="24"/>
        </w:rPr>
        <w:t>Индивидуальная заявка с согласием родителей на тестирование ГТО и обработку персональных данных</w:t>
      </w:r>
    </w:p>
    <w:p w:rsidR="00514C7A" w:rsidRPr="00FA6CDC" w:rsidRDefault="005E44B6" w:rsidP="00F63B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CDC">
        <w:rPr>
          <w:rFonts w:ascii="Times New Roman" w:hAnsi="Times New Roman"/>
          <w:b/>
          <w:sz w:val="24"/>
          <w:szCs w:val="24"/>
        </w:rPr>
        <w:t>ксерокопия паспорта,</w:t>
      </w:r>
    </w:p>
    <w:p w:rsidR="00873139" w:rsidRPr="00FA6CDC" w:rsidRDefault="005E44B6" w:rsidP="00F63BE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6CDC">
        <w:rPr>
          <w:rFonts w:ascii="Times New Roman" w:hAnsi="Times New Roman"/>
          <w:b/>
          <w:sz w:val="24"/>
          <w:szCs w:val="24"/>
        </w:rPr>
        <w:t xml:space="preserve">ксерокопия </w:t>
      </w:r>
      <w:r w:rsidR="00653741" w:rsidRPr="00FA6CDC">
        <w:rPr>
          <w:rFonts w:ascii="Times New Roman" w:hAnsi="Times New Roman"/>
          <w:b/>
          <w:sz w:val="24"/>
          <w:szCs w:val="24"/>
        </w:rPr>
        <w:t>документа</w:t>
      </w:r>
      <w:r w:rsidRPr="00FA6CDC">
        <w:rPr>
          <w:rFonts w:ascii="Times New Roman" w:hAnsi="Times New Roman"/>
          <w:b/>
          <w:sz w:val="24"/>
          <w:szCs w:val="24"/>
        </w:rPr>
        <w:t xml:space="preserve"> удостоверяющего наличие спортивного звания или разряда.</w:t>
      </w:r>
    </w:p>
    <w:p w:rsidR="00653741" w:rsidRDefault="00653741" w:rsidP="00653741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5E44B6">
        <w:rPr>
          <w:rFonts w:ascii="Times New Roman" w:hAnsi="Times New Roman" w:cs="Times New Roman"/>
          <w:sz w:val="24"/>
          <w:szCs w:val="24"/>
        </w:rPr>
        <w:object w:dxaOrig="10860" w:dyaOrig="17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858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Document.8" ShapeID="_x0000_i1025" DrawAspect="Content" ObjectID="_1666085635" r:id="rId10">
            <o:FieldCodes>\s</o:FieldCodes>
          </o:OLEObject>
        </w:object>
      </w:r>
    </w:p>
    <w:sectPr w:rsidR="00653741" w:rsidSect="00C5220B">
      <w:pgSz w:w="11906" w:h="16838"/>
      <w:pgMar w:top="1103" w:right="849" w:bottom="709" w:left="567" w:header="426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FA" w:rsidRDefault="006D4FFA" w:rsidP="00873139">
      <w:pPr>
        <w:spacing w:after="0" w:line="240" w:lineRule="auto"/>
      </w:pPr>
      <w:r>
        <w:separator/>
      </w:r>
    </w:p>
  </w:endnote>
  <w:endnote w:type="continuationSeparator" w:id="0">
    <w:p w:rsidR="006D4FFA" w:rsidRDefault="006D4FFA" w:rsidP="0087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FA" w:rsidRDefault="006D4FFA" w:rsidP="00873139">
      <w:pPr>
        <w:spacing w:after="0" w:line="240" w:lineRule="auto"/>
      </w:pPr>
      <w:r>
        <w:separator/>
      </w:r>
    </w:p>
  </w:footnote>
  <w:footnote w:type="continuationSeparator" w:id="0">
    <w:p w:rsidR="006D4FFA" w:rsidRDefault="006D4FFA" w:rsidP="0087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756C"/>
    <w:multiLevelType w:val="hybridMultilevel"/>
    <w:tmpl w:val="019C015C"/>
    <w:lvl w:ilvl="0" w:tplc="35124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72834"/>
    <w:multiLevelType w:val="hybridMultilevel"/>
    <w:tmpl w:val="5E264730"/>
    <w:lvl w:ilvl="0" w:tplc="811A4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92"/>
    <w:rsid w:val="00025193"/>
    <w:rsid w:val="000A23BE"/>
    <w:rsid w:val="000A45F2"/>
    <w:rsid w:val="000F0509"/>
    <w:rsid w:val="000F219D"/>
    <w:rsid w:val="00103A16"/>
    <w:rsid w:val="00104924"/>
    <w:rsid w:val="00111B0C"/>
    <w:rsid w:val="00111B78"/>
    <w:rsid w:val="00117F86"/>
    <w:rsid w:val="00122CC8"/>
    <w:rsid w:val="00132ED1"/>
    <w:rsid w:val="00136BB0"/>
    <w:rsid w:val="00162611"/>
    <w:rsid w:val="001635C8"/>
    <w:rsid w:val="001636FD"/>
    <w:rsid w:val="00187548"/>
    <w:rsid w:val="001919B9"/>
    <w:rsid w:val="001A6AB4"/>
    <w:rsid w:val="001E0FC0"/>
    <w:rsid w:val="001F73D4"/>
    <w:rsid w:val="00206479"/>
    <w:rsid w:val="002211EB"/>
    <w:rsid w:val="00232EC9"/>
    <w:rsid w:val="002C25B5"/>
    <w:rsid w:val="002D69A8"/>
    <w:rsid w:val="002E6A65"/>
    <w:rsid w:val="00360A9D"/>
    <w:rsid w:val="00373240"/>
    <w:rsid w:val="00394504"/>
    <w:rsid w:val="003A2681"/>
    <w:rsid w:val="003D2ED9"/>
    <w:rsid w:val="00454E11"/>
    <w:rsid w:val="00490939"/>
    <w:rsid w:val="00492342"/>
    <w:rsid w:val="00503FAE"/>
    <w:rsid w:val="00514C7A"/>
    <w:rsid w:val="005306BC"/>
    <w:rsid w:val="00534F8A"/>
    <w:rsid w:val="00535EA1"/>
    <w:rsid w:val="00550FB3"/>
    <w:rsid w:val="005553A5"/>
    <w:rsid w:val="005722C9"/>
    <w:rsid w:val="005771E9"/>
    <w:rsid w:val="005C1566"/>
    <w:rsid w:val="005E0544"/>
    <w:rsid w:val="005E44B6"/>
    <w:rsid w:val="005E5B19"/>
    <w:rsid w:val="005E6786"/>
    <w:rsid w:val="00600610"/>
    <w:rsid w:val="00607A0B"/>
    <w:rsid w:val="00611C47"/>
    <w:rsid w:val="00627A19"/>
    <w:rsid w:val="00653741"/>
    <w:rsid w:val="00654AF8"/>
    <w:rsid w:val="006656CC"/>
    <w:rsid w:val="00697CD2"/>
    <w:rsid w:val="006D4FFA"/>
    <w:rsid w:val="006D56FC"/>
    <w:rsid w:val="006E3446"/>
    <w:rsid w:val="006E5EB8"/>
    <w:rsid w:val="00702D8A"/>
    <w:rsid w:val="0071792C"/>
    <w:rsid w:val="007320CB"/>
    <w:rsid w:val="00736C16"/>
    <w:rsid w:val="00747123"/>
    <w:rsid w:val="007510D3"/>
    <w:rsid w:val="007D710A"/>
    <w:rsid w:val="007E5211"/>
    <w:rsid w:val="007F22DD"/>
    <w:rsid w:val="007F4E68"/>
    <w:rsid w:val="00814451"/>
    <w:rsid w:val="00816E22"/>
    <w:rsid w:val="0086138A"/>
    <w:rsid w:val="00873139"/>
    <w:rsid w:val="0087389C"/>
    <w:rsid w:val="008A6322"/>
    <w:rsid w:val="008B6FBB"/>
    <w:rsid w:val="0091313A"/>
    <w:rsid w:val="0095673D"/>
    <w:rsid w:val="00961201"/>
    <w:rsid w:val="0099093E"/>
    <w:rsid w:val="00993B61"/>
    <w:rsid w:val="00995B22"/>
    <w:rsid w:val="009A3D26"/>
    <w:rsid w:val="009D1C8C"/>
    <w:rsid w:val="009D4FDE"/>
    <w:rsid w:val="00A318AF"/>
    <w:rsid w:val="00A46860"/>
    <w:rsid w:val="00A56437"/>
    <w:rsid w:val="00A57D77"/>
    <w:rsid w:val="00A64D73"/>
    <w:rsid w:val="00AC1C92"/>
    <w:rsid w:val="00AD4874"/>
    <w:rsid w:val="00AE5E1C"/>
    <w:rsid w:val="00B140B7"/>
    <w:rsid w:val="00B17A02"/>
    <w:rsid w:val="00B3388F"/>
    <w:rsid w:val="00B37DCE"/>
    <w:rsid w:val="00BD114B"/>
    <w:rsid w:val="00BD21A2"/>
    <w:rsid w:val="00BD281D"/>
    <w:rsid w:val="00C01E81"/>
    <w:rsid w:val="00C05CF7"/>
    <w:rsid w:val="00C234BF"/>
    <w:rsid w:val="00C42C59"/>
    <w:rsid w:val="00C5220B"/>
    <w:rsid w:val="00C619CE"/>
    <w:rsid w:val="00C729BB"/>
    <w:rsid w:val="00CA4E18"/>
    <w:rsid w:val="00CC1F5A"/>
    <w:rsid w:val="00CC4639"/>
    <w:rsid w:val="00D1136C"/>
    <w:rsid w:val="00D13968"/>
    <w:rsid w:val="00D27208"/>
    <w:rsid w:val="00D33169"/>
    <w:rsid w:val="00D757A3"/>
    <w:rsid w:val="00DA40D1"/>
    <w:rsid w:val="00DB1D12"/>
    <w:rsid w:val="00DC6B8A"/>
    <w:rsid w:val="00DC77A0"/>
    <w:rsid w:val="00DD5C03"/>
    <w:rsid w:val="00DD6A54"/>
    <w:rsid w:val="00DE4108"/>
    <w:rsid w:val="00E00013"/>
    <w:rsid w:val="00E104BE"/>
    <w:rsid w:val="00E13FB7"/>
    <w:rsid w:val="00E253D8"/>
    <w:rsid w:val="00E32999"/>
    <w:rsid w:val="00E4016C"/>
    <w:rsid w:val="00E401D1"/>
    <w:rsid w:val="00E410F8"/>
    <w:rsid w:val="00E95B0C"/>
    <w:rsid w:val="00EA0CF8"/>
    <w:rsid w:val="00ED6D2E"/>
    <w:rsid w:val="00EF0A2B"/>
    <w:rsid w:val="00F07022"/>
    <w:rsid w:val="00F14581"/>
    <w:rsid w:val="00F2047A"/>
    <w:rsid w:val="00F32397"/>
    <w:rsid w:val="00F5129C"/>
    <w:rsid w:val="00F623C5"/>
    <w:rsid w:val="00F63BE1"/>
    <w:rsid w:val="00F74FE6"/>
    <w:rsid w:val="00F93056"/>
    <w:rsid w:val="00FA6CDC"/>
    <w:rsid w:val="00FD18D7"/>
    <w:rsid w:val="00FD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5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51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2519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25193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C77A0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7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139"/>
  </w:style>
  <w:style w:type="table" w:styleId="aa">
    <w:name w:val="Table Grid"/>
    <w:basedOn w:val="a1"/>
    <w:uiPriority w:val="59"/>
    <w:rsid w:val="002D6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A9D"/>
    <w:rPr>
      <w:rFonts w:ascii="Tahoma" w:hAnsi="Tahoma" w:cs="Tahoma"/>
      <w:sz w:val="16"/>
      <w:szCs w:val="16"/>
    </w:rPr>
  </w:style>
  <w:style w:type="paragraph" w:customStyle="1" w:styleId="red">
    <w:name w:val="red"/>
    <w:basedOn w:val="a"/>
    <w:rsid w:val="00CC4639"/>
    <w:pPr>
      <w:spacing w:before="9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D0000"/>
      <w:sz w:val="18"/>
      <w:szCs w:val="18"/>
      <w:lang w:eastAsia="ru-RU"/>
    </w:rPr>
  </w:style>
  <w:style w:type="paragraph" w:styleId="ad">
    <w:name w:val="Normal (Web)"/>
    <w:basedOn w:val="a"/>
    <w:rsid w:val="00CC463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CC4639"/>
    <w:pPr>
      <w:spacing w:after="120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463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463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463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yskgto16@mail.ru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BDEC-80AE-482A-BF77-2B3D9819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 Евгения</dc:creator>
  <cp:lastModifiedBy>Пользователь</cp:lastModifiedBy>
  <cp:revision>48</cp:revision>
  <cp:lastPrinted>2019-09-06T03:04:00Z</cp:lastPrinted>
  <dcterms:created xsi:type="dcterms:W3CDTF">2016-08-06T05:04:00Z</dcterms:created>
  <dcterms:modified xsi:type="dcterms:W3CDTF">2020-11-05T05:47:00Z</dcterms:modified>
</cp:coreProperties>
</file>